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426" w:type="dxa"/>
        <w:tblLook w:val="01E0" w:firstRow="1" w:lastRow="1" w:firstColumn="1" w:lastColumn="1" w:noHBand="0" w:noVBand="0"/>
      </w:tblPr>
      <w:tblGrid>
        <w:gridCol w:w="3870"/>
        <w:gridCol w:w="6195"/>
      </w:tblGrid>
      <w:tr w:rsidR="00993C3B" w:rsidRPr="00993C3B" w14:paraId="34FC1184" w14:textId="77777777" w:rsidTr="00993C3B">
        <w:trPr>
          <w:trHeight w:val="1626"/>
        </w:trPr>
        <w:tc>
          <w:tcPr>
            <w:tcW w:w="3870" w:type="dxa"/>
          </w:tcPr>
          <w:p w14:paraId="41622F09" w14:textId="77777777" w:rsidR="00993C3B" w:rsidRPr="00993C3B" w:rsidRDefault="00993C3B" w:rsidP="00993C3B">
            <w:pPr>
              <w:tabs>
                <w:tab w:val="left" w:pos="-1843"/>
              </w:tabs>
              <w:jc w:val="center"/>
              <w:rPr>
                <w:rFonts w:eastAsia="Arial"/>
                <w:sz w:val="28"/>
                <w:szCs w:val="28"/>
              </w:rPr>
            </w:pPr>
            <w:r w:rsidRPr="00993C3B">
              <w:rPr>
                <w:rFonts w:eastAsia="Arial"/>
                <w:sz w:val="28"/>
                <w:szCs w:val="28"/>
              </w:rPr>
              <w:t>ỦY BAN MTTQ VIỆT NAM</w:t>
            </w:r>
          </w:p>
          <w:p w14:paraId="6EB356AA" w14:textId="30F0A24B" w:rsidR="00993C3B" w:rsidRPr="00993C3B" w:rsidRDefault="00993C3B" w:rsidP="00993C3B">
            <w:pPr>
              <w:tabs>
                <w:tab w:val="left" w:pos="-1843"/>
              </w:tabs>
              <w:jc w:val="center"/>
              <w:rPr>
                <w:rFonts w:eastAsia="Arial"/>
                <w:sz w:val="28"/>
                <w:szCs w:val="28"/>
              </w:rPr>
            </w:pPr>
            <w:r w:rsidRPr="00993C3B">
              <w:rPr>
                <w:rFonts w:eastAsia="Arial"/>
                <w:sz w:val="28"/>
                <w:szCs w:val="28"/>
              </w:rPr>
              <w:t xml:space="preserve">TỈNH </w:t>
            </w:r>
            <w:r w:rsidR="005B3716">
              <w:rPr>
                <w:rFonts w:eastAsia="Arial"/>
                <w:sz w:val="28"/>
                <w:szCs w:val="28"/>
              </w:rPr>
              <w:t>KHÁNH HÒA</w:t>
            </w:r>
          </w:p>
          <w:p w14:paraId="7110B543" w14:textId="77777777" w:rsidR="00993C3B" w:rsidRPr="00993C3B" w:rsidRDefault="00993C3B" w:rsidP="00993C3B">
            <w:pPr>
              <w:tabs>
                <w:tab w:val="left" w:pos="-1843"/>
              </w:tabs>
              <w:spacing w:before="60" w:after="60"/>
              <w:jc w:val="center"/>
              <w:rPr>
                <w:rFonts w:eastAsia="Arial"/>
                <w:b/>
                <w:sz w:val="28"/>
                <w:szCs w:val="28"/>
              </w:rPr>
            </w:pPr>
            <w:r w:rsidRPr="00993C3B">
              <w:rPr>
                <w:rFonts w:eastAsia="Arial"/>
                <w:b/>
                <w:noProof/>
                <w:sz w:val="28"/>
                <w:szCs w:val="28"/>
              </w:rPr>
              <mc:AlternateContent>
                <mc:Choice Requires="wps">
                  <w:drawing>
                    <wp:anchor distT="0" distB="0" distL="114300" distR="114300" simplePos="0" relativeHeight="251659776" behindDoc="0" locked="0" layoutInCell="1" allowOverlap="1" wp14:anchorId="2D4B6B79" wp14:editId="4D1AE93E">
                      <wp:simplePos x="0" y="0"/>
                      <wp:positionH relativeFrom="column">
                        <wp:posOffset>236855</wp:posOffset>
                      </wp:positionH>
                      <wp:positionV relativeFrom="paragraph">
                        <wp:posOffset>243205</wp:posOffset>
                      </wp:positionV>
                      <wp:extent cx="1336675" cy="28575"/>
                      <wp:effectExtent l="0" t="0" r="34925" b="28575"/>
                      <wp:wrapNone/>
                      <wp:docPr id="3" name="Straight Connector 3"/>
                      <wp:cNvGraphicFramePr/>
                      <a:graphic xmlns:a="http://schemas.openxmlformats.org/drawingml/2006/main">
                        <a:graphicData uri="http://schemas.microsoft.com/office/word/2010/wordprocessingShape">
                          <wps:wsp>
                            <wps:cNvCnPr/>
                            <wps:spPr>
                              <a:xfrm>
                                <a:off x="0" y="0"/>
                                <a:ext cx="1336675" cy="285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914017"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19.15pt" to="123.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" strokecolor="windowText"/>
                  </w:pict>
                </mc:Fallback>
              </mc:AlternateContent>
            </w:r>
            <w:r w:rsidRPr="00993C3B">
              <w:rPr>
                <w:rFonts w:eastAsia="Arial"/>
                <w:b/>
                <w:sz w:val="28"/>
                <w:szCs w:val="28"/>
              </w:rPr>
              <w:t>BAN THƯỜNG TRỰC</w:t>
            </w:r>
          </w:p>
          <w:p w14:paraId="2906AEC5" w14:textId="77777777" w:rsidR="00993C3B" w:rsidRPr="00993C3B" w:rsidRDefault="00993C3B" w:rsidP="00993C3B">
            <w:pPr>
              <w:tabs>
                <w:tab w:val="left" w:pos="-1843"/>
              </w:tabs>
              <w:ind w:firstLine="720"/>
              <w:jc w:val="center"/>
              <w:rPr>
                <w:rFonts w:eastAsia="Arial"/>
                <w:b/>
                <w:sz w:val="28"/>
                <w:szCs w:val="28"/>
              </w:rPr>
            </w:pPr>
          </w:p>
          <w:p w14:paraId="006B96E8" w14:textId="76985DF3" w:rsidR="00993C3B" w:rsidRPr="00993C3B" w:rsidRDefault="00993C3B" w:rsidP="00993C3B">
            <w:pPr>
              <w:tabs>
                <w:tab w:val="left" w:pos="-1843"/>
              </w:tabs>
              <w:spacing w:after="120"/>
              <w:jc w:val="center"/>
              <w:rPr>
                <w:rFonts w:eastAsia="Arial"/>
                <w:sz w:val="28"/>
                <w:szCs w:val="28"/>
              </w:rPr>
            </w:pPr>
            <w:r w:rsidRPr="00993C3B">
              <w:rPr>
                <w:rFonts w:eastAsia="Arial"/>
                <w:sz w:val="28"/>
                <w:szCs w:val="28"/>
              </w:rPr>
              <w:t xml:space="preserve">Số:  </w:t>
            </w:r>
            <w:r w:rsidR="00A82C99">
              <w:rPr>
                <w:rFonts w:eastAsia="Arial"/>
                <w:sz w:val="28"/>
                <w:szCs w:val="28"/>
              </w:rPr>
              <w:t>26</w:t>
            </w:r>
            <w:r w:rsidRPr="00993C3B">
              <w:rPr>
                <w:rFonts w:eastAsia="Arial"/>
                <w:sz w:val="28"/>
                <w:szCs w:val="28"/>
              </w:rPr>
              <w:t>/MTTQ-BTT</w:t>
            </w:r>
          </w:p>
        </w:tc>
        <w:tc>
          <w:tcPr>
            <w:tcW w:w="6195" w:type="dxa"/>
          </w:tcPr>
          <w:p w14:paraId="3A8905DE" w14:textId="77777777" w:rsidR="00993C3B" w:rsidRPr="00993C3B" w:rsidRDefault="00993C3B" w:rsidP="00993C3B">
            <w:pPr>
              <w:tabs>
                <w:tab w:val="left" w:pos="-1843"/>
              </w:tabs>
              <w:jc w:val="center"/>
              <w:rPr>
                <w:rFonts w:eastAsia="Arial"/>
                <w:b/>
                <w:noProof/>
                <w:sz w:val="28"/>
                <w:szCs w:val="28"/>
              </w:rPr>
            </w:pPr>
            <w:r w:rsidRPr="00993C3B">
              <w:rPr>
                <w:rFonts w:eastAsia="Arial"/>
                <w:b/>
                <w:noProof/>
                <w:sz w:val="28"/>
                <w:szCs w:val="28"/>
              </w:rPr>
              <w:t>CỘNG HÒA XÃ HỘI CHỦ NGHĨA VIỆT NAM</w:t>
            </w:r>
          </w:p>
          <w:p w14:paraId="35B2E958" w14:textId="77777777" w:rsidR="00993C3B" w:rsidRPr="00993C3B" w:rsidRDefault="00993C3B" w:rsidP="00993C3B">
            <w:pPr>
              <w:tabs>
                <w:tab w:val="left" w:pos="-1843"/>
              </w:tabs>
              <w:ind w:firstLine="720"/>
              <w:jc w:val="both"/>
              <w:rPr>
                <w:rFonts w:eastAsia="Arial"/>
                <w:b/>
                <w:noProof/>
                <w:sz w:val="28"/>
                <w:szCs w:val="28"/>
              </w:rPr>
            </w:pPr>
            <w:r w:rsidRPr="00993C3B">
              <w:rPr>
                <w:rFonts w:eastAsia="Arial"/>
                <w:b/>
                <w:noProof/>
                <w:sz w:val="28"/>
                <w:szCs w:val="28"/>
              </w:rPr>
              <w:t xml:space="preserve">          Độc lập - Tự do - Hạnh phúc</w:t>
            </w:r>
          </w:p>
          <w:p w14:paraId="2BAEB627" w14:textId="77777777" w:rsidR="00993C3B" w:rsidRPr="00993C3B" w:rsidRDefault="00993C3B" w:rsidP="00993C3B">
            <w:pPr>
              <w:tabs>
                <w:tab w:val="left" w:pos="-1843"/>
              </w:tabs>
              <w:ind w:firstLine="720"/>
              <w:jc w:val="center"/>
              <w:rPr>
                <w:rFonts w:eastAsia="Arial"/>
                <w:i/>
                <w:sz w:val="28"/>
                <w:szCs w:val="28"/>
              </w:rPr>
            </w:pPr>
            <w:r w:rsidRPr="00993C3B">
              <w:rPr>
                <w:rFonts w:eastAsia="Arial"/>
                <w:i/>
                <w:noProof/>
                <w:sz w:val="28"/>
                <w:szCs w:val="28"/>
              </w:rPr>
              <mc:AlternateContent>
                <mc:Choice Requires="wps">
                  <w:drawing>
                    <wp:anchor distT="0" distB="0" distL="114300" distR="114300" simplePos="0" relativeHeight="251660800" behindDoc="0" locked="0" layoutInCell="1" allowOverlap="1" wp14:anchorId="21B697DA" wp14:editId="50D01003">
                      <wp:simplePos x="0" y="0"/>
                      <wp:positionH relativeFrom="column">
                        <wp:posOffset>916778</wp:posOffset>
                      </wp:positionH>
                      <wp:positionV relativeFrom="paragraph">
                        <wp:posOffset>30480</wp:posOffset>
                      </wp:positionV>
                      <wp:extent cx="2158409"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840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4E8CFF2" id="Straight Connector 4"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2pt,2.4pt" to="24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" strokecolor="windowText"/>
                  </w:pict>
                </mc:Fallback>
              </mc:AlternateContent>
            </w:r>
          </w:p>
          <w:p w14:paraId="688EC032" w14:textId="77777777" w:rsidR="00993C3B" w:rsidRPr="00993C3B" w:rsidRDefault="00993C3B" w:rsidP="00993C3B">
            <w:pPr>
              <w:tabs>
                <w:tab w:val="left" w:pos="-1843"/>
              </w:tabs>
              <w:ind w:firstLine="720"/>
              <w:jc w:val="center"/>
              <w:rPr>
                <w:rFonts w:eastAsia="Arial"/>
                <w:sz w:val="28"/>
                <w:szCs w:val="28"/>
              </w:rPr>
            </w:pPr>
            <w:r w:rsidRPr="00993C3B">
              <w:rPr>
                <w:rFonts w:eastAsia="Arial"/>
                <w:sz w:val="28"/>
                <w:szCs w:val="28"/>
              </w:rPr>
              <w:t xml:space="preserve">                 </w:t>
            </w:r>
          </w:p>
          <w:p w14:paraId="477029B0" w14:textId="3257F680" w:rsidR="00993C3B" w:rsidRPr="00993C3B" w:rsidRDefault="00993C3B" w:rsidP="00993C3B">
            <w:pPr>
              <w:tabs>
                <w:tab w:val="left" w:pos="-1843"/>
              </w:tabs>
              <w:ind w:firstLine="720"/>
              <w:jc w:val="center"/>
              <w:rPr>
                <w:rFonts w:eastAsia="Arial"/>
                <w:i/>
                <w:sz w:val="28"/>
                <w:szCs w:val="28"/>
              </w:rPr>
            </w:pPr>
            <w:r w:rsidRPr="00993C3B">
              <w:rPr>
                <w:rFonts w:eastAsia="Arial"/>
                <w:sz w:val="28"/>
                <w:szCs w:val="28"/>
              </w:rPr>
              <w:t xml:space="preserve">     </w:t>
            </w:r>
            <w:r w:rsidR="005B3716" w:rsidRPr="005B3716">
              <w:rPr>
                <w:rFonts w:eastAsia="Arial"/>
                <w:i/>
                <w:iCs/>
                <w:sz w:val="28"/>
                <w:szCs w:val="28"/>
              </w:rPr>
              <w:t>Khánh Hòa</w:t>
            </w:r>
            <w:r w:rsidRPr="00993C3B">
              <w:rPr>
                <w:rFonts w:eastAsia="Arial"/>
                <w:i/>
                <w:sz w:val="28"/>
                <w:szCs w:val="28"/>
              </w:rPr>
              <w:t xml:space="preserve">, ngày </w:t>
            </w:r>
            <w:r w:rsidR="00A82C99">
              <w:rPr>
                <w:rFonts w:eastAsia="Arial"/>
                <w:i/>
                <w:sz w:val="28"/>
                <w:szCs w:val="28"/>
              </w:rPr>
              <w:t>11</w:t>
            </w:r>
            <w:r w:rsidRPr="00993C3B">
              <w:rPr>
                <w:rFonts w:eastAsia="Arial"/>
                <w:i/>
                <w:sz w:val="28"/>
                <w:szCs w:val="28"/>
              </w:rPr>
              <w:t xml:space="preserve"> tháng </w:t>
            </w:r>
            <w:r w:rsidR="00101030">
              <w:rPr>
                <w:rFonts w:eastAsia="Arial"/>
                <w:i/>
                <w:sz w:val="28"/>
                <w:szCs w:val="28"/>
              </w:rPr>
              <w:t>7</w:t>
            </w:r>
            <w:r w:rsidRPr="00993C3B">
              <w:rPr>
                <w:rFonts w:eastAsia="Arial"/>
                <w:i/>
                <w:sz w:val="28"/>
                <w:szCs w:val="28"/>
              </w:rPr>
              <w:t xml:space="preserve"> năm 2025</w:t>
            </w:r>
          </w:p>
        </w:tc>
      </w:tr>
    </w:tbl>
    <w:p w14:paraId="091A5F2F" w14:textId="4472C22D" w:rsidR="00993C3B" w:rsidRPr="00782E67" w:rsidRDefault="00993C3B" w:rsidP="00101030">
      <w:pPr>
        <w:ind w:left="-992"/>
        <w:jc w:val="both"/>
        <w:rPr>
          <w:rStyle w:val="Emphasis"/>
          <w:i w:val="0"/>
          <w:sz w:val="30"/>
          <w:szCs w:val="30"/>
        </w:rPr>
      </w:pPr>
      <w:r w:rsidRPr="00782E67">
        <w:rPr>
          <w:rFonts w:eastAsia="Arial"/>
          <w:sz w:val="26"/>
          <w:szCs w:val="26"/>
        </w:rPr>
        <w:t xml:space="preserve">      </w:t>
      </w:r>
      <w:r w:rsidR="00782E67" w:rsidRPr="00782E67">
        <w:rPr>
          <w:rFonts w:eastAsia="Arial"/>
          <w:sz w:val="26"/>
          <w:szCs w:val="26"/>
        </w:rPr>
        <w:t xml:space="preserve">  </w:t>
      </w:r>
      <w:r w:rsidRPr="00782E67">
        <w:rPr>
          <w:rFonts w:eastAsia="Arial"/>
          <w:sz w:val="27"/>
          <w:szCs w:val="27"/>
        </w:rPr>
        <w:t>V/v</w:t>
      </w:r>
      <w:r w:rsidR="00101030">
        <w:rPr>
          <w:rFonts w:eastAsia="Arial"/>
          <w:sz w:val="27"/>
          <w:szCs w:val="27"/>
        </w:rPr>
        <w:t xml:space="preserve"> triển khai</w:t>
      </w:r>
      <w:r w:rsidRPr="00782E67">
        <w:rPr>
          <w:rFonts w:eastAsia="Arial"/>
          <w:sz w:val="27"/>
          <w:szCs w:val="27"/>
        </w:rPr>
        <w:t xml:space="preserve"> </w:t>
      </w:r>
      <w:r w:rsidR="00782E67" w:rsidRPr="00782E67">
        <w:rPr>
          <w:rFonts w:eastAsia="Arial"/>
          <w:sz w:val="27"/>
          <w:szCs w:val="27"/>
        </w:rPr>
        <w:t xml:space="preserve">tuyên truyền </w:t>
      </w:r>
      <w:r w:rsidR="00101030">
        <w:rPr>
          <w:rFonts w:eastAsia="Arial"/>
          <w:sz w:val="27"/>
          <w:szCs w:val="27"/>
        </w:rPr>
        <w:t>quý 3/2025</w:t>
      </w:r>
    </w:p>
    <w:p w14:paraId="5AA78CA7" w14:textId="77777777" w:rsidR="00782E67" w:rsidRDefault="00782E67" w:rsidP="00226786">
      <w:pPr>
        <w:spacing w:before="120" w:line="280" w:lineRule="exact"/>
        <w:jc w:val="center"/>
        <w:rPr>
          <w:rStyle w:val="Emphasis"/>
          <w:i w:val="0"/>
          <w:sz w:val="28"/>
          <w:szCs w:val="28"/>
        </w:rPr>
      </w:pPr>
    </w:p>
    <w:p w14:paraId="47CDF2B1" w14:textId="351894AB" w:rsidR="00F52E7E" w:rsidRDefault="00782E67" w:rsidP="00782E67">
      <w:pPr>
        <w:spacing w:before="120" w:line="280" w:lineRule="exact"/>
        <w:ind w:right="-428"/>
        <w:jc w:val="center"/>
        <w:rPr>
          <w:rStyle w:val="Emphasis"/>
          <w:i w:val="0"/>
          <w:sz w:val="28"/>
          <w:szCs w:val="28"/>
        </w:rPr>
      </w:pPr>
      <w:r>
        <w:rPr>
          <w:rStyle w:val="Emphasis"/>
          <w:i w:val="0"/>
          <w:sz w:val="28"/>
          <w:szCs w:val="28"/>
        </w:rPr>
        <w:t xml:space="preserve">   </w:t>
      </w:r>
      <w:r w:rsidR="004142DE" w:rsidRPr="00FB2649">
        <w:rPr>
          <w:rStyle w:val="Emphasis"/>
          <w:i w:val="0"/>
          <w:sz w:val="28"/>
          <w:szCs w:val="28"/>
        </w:rPr>
        <w:t>Kính gửi</w:t>
      </w:r>
      <w:r w:rsidR="00F52E7E" w:rsidRPr="00FB2649">
        <w:rPr>
          <w:rStyle w:val="Emphasis"/>
          <w:i w:val="0"/>
          <w:sz w:val="28"/>
          <w:szCs w:val="28"/>
        </w:rPr>
        <w:t xml:space="preserve">: </w:t>
      </w:r>
      <w:r w:rsidR="00472FAF">
        <w:rPr>
          <w:rStyle w:val="Emphasis"/>
          <w:i w:val="0"/>
          <w:sz w:val="28"/>
          <w:szCs w:val="28"/>
        </w:rPr>
        <w:t>BTT</w:t>
      </w:r>
      <w:r w:rsidR="001906F6">
        <w:rPr>
          <w:rStyle w:val="Emphasis"/>
          <w:i w:val="0"/>
          <w:sz w:val="28"/>
          <w:szCs w:val="28"/>
        </w:rPr>
        <w:t xml:space="preserve"> Ủy ban MTTQ Việt Nam </w:t>
      </w:r>
      <w:r w:rsidR="005B3716">
        <w:rPr>
          <w:rStyle w:val="Emphasis"/>
          <w:i w:val="0"/>
          <w:sz w:val="28"/>
          <w:szCs w:val="28"/>
        </w:rPr>
        <w:t>c</w:t>
      </w:r>
      <w:r w:rsidR="00472FAF">
        <w:rPr>
          <w:rStyle w:val="Emphasis"/>
          <w:i w:val="0"/>
          <w:sz w:val="28"/>
          <w:szCs w:val="28"/>
        </w:rPr>
        <w:t>ác</w:t>
      </w:r>
      <w:r w:rsidR="005B3716">
        <w:rPr>
          <w:rStyle w:val="Emphasis"/>
          <w:i w:val="0"/>
          <w:sz w:val="28"/>
          <w:szCs w:val="28"/>
        </w:rPr>
        <w:t xml:space="preserve"> xã</w:t>
      </w:r>
      <w:r w:rsidR="00472FAF">
        <w:rPr>
          <w:rStyle w:val="Emphasis"/>
          <w:i w:val="0"/>
          <w:sz w:val="28"/>
          <w:szCs w:val="28"/>
        </w:rPr>
        <w:t>, phường, đặc khu</w:t>
      </w:r>
      <w:r w:rsidR="00960495">
        <w:rPr>
          <w:rStyle w:val="Emphasis"/>
          <w:i w:val="0"/>
          <w:sz w:val="28"/>
          <w:szCs w:val="28"/>
        </w:rPr>
        <w:t xml:space="preserve"> </w:t>
      </w:r>
    </w:p>
    <w:p w14:paraId="42E44A24" w14:textId="77777777" w:rsidR="00226786" w:rsidRDefault="00226786" w:rsidP="00226786">
      <w:pPr>
        <w:spacing w:before="120" w:line="280" w:lineRule="exact"/>
        <w:rPr>
          <w:rStyle w:val="Emphasis"/>
          <w:i w:val="0"/>
          <w:sz w:val="28"/>
          <w:szCs w:val="28"/>
        </w:rPr>
      </w:pPr>
      <w:r>
        <w:rPr>
          <w:rStyle w:val="Emphasis"/>
          <w:i w:val="0"/>
          <w:sz w:val="28"/>
          <w:szCs w:val="28"/>
        </w:rPr>
        <w:tab/>
      </w:r>
    </w:p>
    <w:p w14:paraId="4AFD18C0" w14:textId="7B1615BA" w:rsidR="00226786" w:rsidRDefault="00226786" w:rsidP="00B8720D">
      <w:pPr>
        <w:spacing w:before="120" w:after="120" w:line="340" w:lineRule="atLeast"/>
        <w:jc w:val="both"/>
        <w:rPr>
          <w:sz w:val="28"/>
          <w:szCs w:val="28"/>
        </w:rPr>
      </w:pPr>
      <w:r w:rsidRPr="009F016E">
        <w:rPr>
          <w:rStyle w:val="Emphasis"/>
          <w:i w:val="0"/>
          <w:sz w:val="28"/>
          <w:szCs w:val="28"/>
        </w:rPr>
        <w:tab/>
      </w:r>
      <w:r w:rsidR="005B3716">
        <w:rPr>
          <w:sz w:val="28"/>
          <w:szCs w:val="28"/>
        </w:rPr>
        <w:t>Căn cứ Hướng dẫn</w:t>
      </w:r>
      <w:r w:rsidR="003B3825" w:rsidRPr="004872CA">
        <w:rPr>
          <w:sz w:val="28"/>
          <w:szCs w:val="28"/>
        </w:rPr>
        <w:t xml:space="preserve"> số </w:t>
      </w:r>
      <w:r w:rsidR="005B3716">
        <w:rPr>
          <w:sz w:val="28"/>
          <w:szCs w:val="28"/>
        </w:rPr>
        <w:t>10-HD/BTGDV</w:t>
      </w:r>
      <w:r w:rsidR="00281C50" w:rsidRPr="004872CA">
        <w:rPr>
          <w:sz w:val="28"/>
          <w:szCs w:val="28"/>
        </w:rPr>
        <w:t xml:space="preserve"> ngày </w:t>
      </w:r>
      <w:r w:rsidR="005B3716">
        <w:rPr>
          <w:sz w:val="28"/>
          <w:szCs w:val="28"/>
        </w:rPr>
        <w:t>24/6</w:t>
      </w:r>
      <w:r w:rsidR="00281C50" w:rsidRPr="004872CA">
        <w:rPr>
          <w:sz w:val="28"/>
          <w:szCs w:val="28"/>
        </w:rPr>
        <w:t xml:space="preserve">/2025 của </w:t>
      </w:r>
      <w:r w:rsidR="005B3716">
        <w:rPr>
          <w:sz w:val="28"/>
          <w:szCs w:val="28"/>
        </w:rPr>
        <w:t>Ban Tuyên giáo và Dân vận Tỉnh ủy về công tác tuyên truyền quý III/2025,</w:t>
      </w:r>
      <w:r w:rsidR="003B3825" w:rsidRPr="004872CA">
        <w:rPr>
          <w:sz w:val="28"/>
          <w:szCs w:val="28"/>
        </w:rPr>
        <w:t xml:space="preserve"> </w:t>
      </w:r>
      <w:r w:rsidR="00281C50" w:rsidRPr="004872CA">
        <w:rPr>
          <w:sz w:val="28"/>
          <w:szCs w:val="28"/>
        </w:rPr>
        <w:t xml:space="preserve">Ban Thường trực Ủy ban MTTQ Việt Nam tỉnh đề nghị </w:t>
      </w:r>
      <w:r w:rsidR="003B3825" w:rsidRPr="004872CA">
        <w:rPr>
          <w:sz w:val="28"/>
          <w:szCs w:val="28"/>
        </w:rPr>
        <w:t xml:space="preserve">Ban Thường trực Ủy ban MTTQ Việt Nam </w:t>
      </w:r>
      <w:r w:rsidR="005B3716">
        <w:rPr>
          <w:sz w:val="28"/>
          <w:szCs w:val="28"/>
        </w:rPr>
        <w:t>các xã, phường</w:t>
      </w:r>
      <w:r w:rsidR="00960495">
        <w:rPr>
          <w:sz w:val="28"/>
          <w:szCs w:val="28"/>
        </w:rPr>
        <w:t>, đặc khu</w:t>
      </w:r>
      <w:r w:rsidR="00281C50" w:rsidRPr="004872CA">
        <w:rPr>
          <w:sz w:val="28"/>
          <w:szCs w:val="28"/>
        </w:rPr>
        <w:t xml:space="preserve"> tập trung triển khai tốt một số nội dung cụ thể như sau:</w:t>
      </w:r>
    </w:p>
    <w:p w14:paraId="470F11D2" w14:textId="5D7E5E45" w:rsidR="00960495" w:rsidRPr="00960495" w:rsidRDefault="00960495" w:rsidP="00B8720D">
      <w:pPr>
        <w:spacing w:before="120" w:after="120" w:line="340" w:lineRule="atLeast"/>
        <w:jc w:val="both"/>
        <w:rPr>
          <w:rStyle w:val="Emphasis"/>
          <w:b/>
          <w:i w:val="0"/>
          <w:sz w:val="28"/>
          <w:szCs w:val="28"/>
        </w:rPr>
      </w:pPr>
      <w:r>
        <w:rPr>
          <w:sz w:val="28"/>
          <w:szCs w:val="28"/>
        </w:rPr>
        <w:t xml:space="preserve">           </w:t>
      </w:r>
      <w:r w:rsidRPr="00960495">
        <w:rPr>
          <w:b/>
          <w:sz w:val="28"/>
          <w:szCs w:val="28"/>
        </w:rPr>
        <w:t>I. NỘI DUNG TUYÊN TRUYỀN</w:t>
      </w:r>
    </w:p>
    <w:p w14:paraId="1E7BE6B0" w14:textId="0121C5DA" w:rsidR="005B3716" w:rsidRPr="005B3716" w:rsidRDefault="00226786" w:rsidP="00B8720D">
      <w:pPr>
        <w:spacing w:before="120" w:after="120" w:line="340" w:lineRule="atLeast"/>
        <w:jc w:val="both"/>
        <w:rPr>
          <w:rFonts w:eastAsia="Aptos"/>
          <w:kern w:val="2"/>
          <w:sz w:val="28"/>
          <w:szCs w:val="28"/>
          <w14:ligatures w14:val="standardContextual"/>
        </w:rPr>
      </w:pPr>
      <w:r w:rsidRPr="004872CA">
        <w:rPr>
          <w:rStyle w:val="Emphasis"/>
          <w:i w:val="0"/>
          <w:sz w:val="28"/>
          <w:szCs w:val="28"/>
        </w:rPr>
        <w:tab/>
      </w:r>
      <w:r w:rsidR="003165D3" w:rsidRPr="004872CA">
        <w:rPr>
          <w:rFonts w:eastAsia="Aptos"/>
          <w:b/>
          <w:bCs/>
          <w:kern w:val="2"/>
          <w:sz w:val="28"/>
          <w:szCs w:val="28"/>
          <w:lang w:val="vi-VN"/>
          <w14:ligatures w14:val="standardContextual"/>
        </w:rPr>
        <w:t>1</w:t>
      </w:r>
      <w:r w:rsidR="004872CA" w:rsidRPr="004872CA">
        <w:rPr>
          <w:rFonts w:eastAsia="Aptos"/>
          <w:b/>
          <w:bCs/>
          <w:kern w:val="2"/>
          <w:sz w:val="28"/>
          <w:szCs w:val="28"/>
          <w14:ligatures w14:val="standardContextual"/>
        </w:rPr>
        <w:t>.</w:t>
      </w:r>
      <w:r w:rsidR="003165D3" w:rsidRPr="004872CA">
        <w:rPr>
          <w:rFonts w:eastAsia="Aptos"/>
          <w:kern w:val="2"/>
          <w:sz w:val="28"/>
          <w:szCs w:val="28"/>
          <w:lang w:val="vi-VN"/>
          <w14:ligatures w14:val="standardContextual"/>
        </w:rPr>
        <w:t xml:space="preserve"> Chủ trì, </w:t>
      </w:r>
      <w:r w:rsidR="005B3716">
        <w:rPr>
          <w:rFonts w:eastAsia="Aptos"/>
          <w:kern w:val="2"/>
          <w:sz w:val="28"/>
          <w:szCs w:val="28"/>
          <w14:ligatures w14:val="standardContextual"/>
        </w:rPr>
        <w:t xml:space="preserve">tiếp tục </w:t>
      </w:r>
      <w:r w:rsidR="003165D3" w:rsidRPr="004872CA">
        <w:rPr>
          <w:rFonts w:eastAsia="Aptos"/>
          <w:kern w:val="2"/>
          <w:sz w:val="28"/>
          <w:szCs w:val="28"/>
          <w:lang w:val="vi-VN"/>
          <w14:ligatures w14:val="standardContextual"/>
        </w:rPr>
        <w:t xml:space="preserve">phối hợp tổ chức quán triệt, </w:t>
      </w:r>
      <w:r w:rsidR="005B3716">
        <w:rPr>
          <w:rFonts w:eastAsia="Aptos"/>
          <w:kern w:val="2"/>
          <w:sz w:val="28"/>
          <w:szCs w:val="28"/>
          <w14:ligatures w14:val="standardContextual"/>
        </w:rPr>
        <w:t>tuyên truyền</w:t>
      </w:r>
      <w:r w:rsidR="00E477A9">
        <w:rPr>
          <w:rFonts w:eastAsia="Aptos"/>
          <w:kern w:val="2"/>
          <w:sz w:val="28"/>
          <w:szCs w:val="28"/>
          <w14:ligatures w14:val="standardContextual"/>
        </w:rPr>
        <w:t xml:space="preserve"> và</w:t>
      </w:r>
      <w:r w:rsidR="005B3716">
        <w:rPr>
          <w:rFonts w:eastAsia="Aptos"/>
          <w:kern w:val="2"/>
          <w:sz w:val="28"/>
          <w:szCs w:val="28"/>
          <w14:ligatures w14:val="standardContextual"/>
        </w:rPr>
        <w:t xml:space="preserve"> k</w:t>
      </w:r>
      <w:r w:rsidR="003165D3" w:rsidRPr="004872CA">
        <w:rPr>
          <w:rFonts w:eastAsia="Aptos"/>
          <w:kern w:val="2"/>
          <w:sz w:val="28"/>
          <w:szCs w:val="28"/>
          <w:lang w:val="vi-VN"/>
          <w14:ligatures w14:val="standardContextual"/>
        </w:rPr>
        <w:t>hẳng định việc sắp xếp t</w:t>
      </w:r>
      <w:r w:rsidR="002D6983">
        <w:rPr>
          <w:rFonts w:eastAsia="Aptos"/>
          <w:kern w:val="2"/>
          <w:sz w:val="28"/>
          <w:szCs w:val="28"/>
          <w14:ligatures w14:val="standardContextual"/>
        </w:rPr>
        <w:t>i</w:t>
      </w:r>
      <w:r w:rsidR="003165D3" w:rsidRPr="004872CA">
        <w:rPr>
          <w:rFonts w:eastAsia="Aptos"/>
          <w:kern w:val="2"/>
          <w:sz w:val="28"/>
          <w:szCs w:val="28"/>
          <w:lang w:val="vi-VN"/>
          <w14:ligatures w14:val="standardContextual"/>
        </w:rPr>
        <w:t xml:space="preserve">nh gọn tổ chức bộ máy là vì lợi ích chung của </w:t>
      </w:r>
      <w:r w:rsidR="00E477A9">
        <w:rPr>
          <w:rFonts w:eastAsia="Aptos"/>
          <w:kern w:val="2"/>
          <w:sz w:val="28"/>
          <w:szCs w:val="28"/>
          <w14:ligatures w14:val="standardContextual"/>
        </w:rPr>
        <w:t>các tầng lớp Nhân dân</w:t>
      </w:r>
      <w:r w:rsidR="003165D3" w:rsidRPr="004872CA">
        <w:rPr>
          <w:rFonts w:eastAsia="Aptos"/>
          <w:kern w:val="2"/>
          <w:sz w:val="28"/>
          <w:szCs w:val="28"/>
          <w:lang w:val="vi-VN"/>
          <w14:ligatures w14:val="standardContextual"/>
        </w:rPr>
        <w:t>, góp phần xây dựng một nền hành chính hiện đại, hiệu quả</w:t>
      </w:r>
      <w:r w:rsidR="005B3716">
        <w:rPr>
          <w:rFonts w:eastAsia="Aptos"/>
          <w:kern w:val="2"/>
          <w:sz w:val="28"/>
          <w:szCs w:val="28"/>
          <w14:ligatures w14:val="standardContextual"/>
        </w:rPr>
        <w:t xml:space="preserve">; </w:t>
      </w:r>
      <w:r w:rsidR="005B3716" w:rsidRPr="005B3716">
        <w:rPr>
          <w:rFonts w:eastAsia="Aptos"/>
          <w:kern w:val="2"/>
          <w:sz w:val="28"/>
          <w:szCs w:val="28"/>
          <w14:ligatures w14:val="standardContextual"/>
        </w:rPr>
        <w:t>tuyên truyền, lan tỏa sâu rộng tinh thần nỗ lực, quyết tâm,</w:t>
      </w:r>
      <w:r w:rsidR="005B3716">
        <w:rPr>
          <w:rFonts w:eastAsia="Aptos"/>
          <w:kern w:val="2"/>
          <w:sz w:val="28"/>
          <w:szCs w:val="28"/>
          <w14:ligatures w14:val="standardContextual"/>
        </w:rPr>
        <w:t xml:space="preserve"> </w:t>
      </w:r>
      <w:r w:rsidR="005B3716" w:rsidRPr="005B3716">
        <w:rPr>
          <w:rFonts w:eastAsia="Aptos"/>
          <w:kern w:val="2"/>
          <w:sz w:val="28"/>
          <w:szCs w:val="28"/>
          <w14:ligatures w14:val="standardContextual"/>
        </w:rPr>
        <w:t>quyết liệt trong lãnh đạo của cấp ủy</w:t>
      </w:r>
      <w:r w:rsidR="005B3716">
        <w:rPr>
          <w:rFonts w:eastAsia="Aptos"/>
          <w:kern w:val="2"/>
          <w:sz w:val="28"/>
          <w:szCs w:val="28"/>
          <w14:ligatures w14:val="standardContextual"/>
        </w:rPr>
        <w:t xml:space="preserve"> Đảng</w:t>
      </w:r>
      <w:r w:rsidR="005B3716" w:rsidRPr="005B3716">
        <w:rPr>
          <w:rFonts w:eastAsia="Aptos"/>
          <w:kern w:val="2"/>
          <w:sz w:val="28"/>
          <w:szCs w:val="28"/>
          <w14:ligatures w14:val="standardContextual"/>
        </w:rPr>
        <w:t xml:space="preserve">, </w:t>
      </w:r>
      <w:r w:rsidR="005B3716">
        <w:rPr>
          <w:rFonts w:eastAsia="Aptos"/>
          <w:kern w:val="2"/>
          <w:sz w:val="28"/>
          <w:szCs w:val="28"/>
          <w14:ligatures w14:val="standardContextual"/>
        </w:rPr>
        <w:t xml:space="preserve">điều hành của </w:t>
      </w:r>
      <w:r w:rsidR="005B3716" w:rsidRPr="005B3716">
        <w:rPr>
          <w:rFonts w:eastAsia="Aptos"/>
          <w:kern w:val="2"/>
          <w:sz w:val="28"/>
          <w:szCs w:val="28"/>
          <w14:ligatures w14:val="standardContextual"/>
        </w:rPr>
        <w:t>chính quyền</w:t>
      </w:r>
      <w:r w:rsidR="005B3716">
        <w:rPr>
          <w:rFonts w:eastAsia="Aptos"/>
          <w:kern w:val="2"/>
          <w:sz w:val="28"/>
          <w:szCs w:val="28"/>
          <w14:ligatures w14:val="standardContextual"/>
        </w:rPr>
        <w:t xml:space="preserve"> </w:t>
      </w:r>
      <w:r w:rsidR="005B3716" w:rsidRPr="005B3716">
        <w:rPr>
          <w:rFonts w:eastAsia="Aptos"/>
          <w:kern w:val="2"/>
          <w:sz w:val="28"/>
          <w:szCs w:val="28"/>
          <w14:ligatures w14:val="standardContextual"/>
        </w:rPr>
        <w:t>các cấp</w:t>
      </w:r>
      <w:r w:rsidR="00E477A9">
        <w:rPr>
          <w:rFonts w:eastAsia="Aptos"/>
          <w:kern w:val="2"/>
          <w:sz w:val="28"/>
          <w:szCs w:val="28"/>
          <w14:ligatures w14:val="standardContextual"/>
        </w:rPr>
        <w:t>. Đồng thời</w:t>
      </w:r>
      <w:r w:rsidR="005B3716" w:rsidRPr="005B3716">
        <w:rPr>
          <w:rFonts w:eastAsia="Aptos"/>
          <w:kern w:val="2"/>
          <w:sz w:val="28"/>
          <w:szCs w:val="28"/>
          <w14:ligatures w14:val="standardContextual"/>
        </w:rPr>
        <w:t xml:space="preserve"> khơi dậy</w:t>
      </w:r>
      <w:r w:rsidR="00E477A9">
        <w:rPr>
          <w:rFonts w:eastAsia="Aptos"/>
          <w:kern w:val="2"/>
          <w:sz w:val="28"/>
          <w:szCs w:val="28"/>
          <w14:ligatures w14:val="standardContextual"/>
        </w:rPr>
        <w:t>, phát huy</w:t>
      </w:r>
      <w:r w:rsidR="005B3716" w:rsidRPr="005B3716">
        <w:rPr>
          <w:rFonts w:eastAsia="Aptos"/>
          <w:kern w:val="2"/>
          <w:sz w:val="28"/>
          <w:szCs w:val="28"/>
          <w14:ligatures w14:val="standardContextual"/>
        </w:rPr>
        <w:t xml:space="preserve"> mạnh mẽ lòng tự hào, tự tin, khát vọng, đồng hành của cán</w:t>
      </w:r>
      <w:r w:rsidR="005B3716">
        <w:rPr>
          <w:rFonts w:eastAsia="Aptos"/>
          <w:kern w:val="2"/>
          <w:sz w:val="28"/>
          <w:szCs w:val="28"/>
          <w14:ligatures w14:val="standardContextual"/>
        </w:rPr>
        <w:t xml:space="preserve"> </w:t>
      </w:r>
      <w:r w:rsidR="005B3716" w:rsidRPr="005B3716">
        <w:rPr>
          <w:rFonts w:eastAsia="Aptos"/>
          <w:kern w:val="2"/>
          <w:sz w:val="28"/>
          <w:szCs w:val="28"/>
          <w14:ligatures w14:val="standardContextual"/>
        </w:rPr>
        <w:t xml:space="preserve">bộ, đảng viên và các tầng lớp </w:t>
      </w:r>
      <w:r w:rsidR="00E477A9">
        <w:rPr>
          <w:rFonts w:eastAsia="Aptos"/>
          <w:kern w:val="2"/>
          <w:sz w:val="28"/>
          <w:szCs w:val="28"/>
          <w14:ligatures w14:val="standardContextual"/>
        </w:rPr>
        <w:t>N</w:t>
      </w:r>
      <w:r w:rsidR="005B3716" w:rsidRPr="005B3716">
        <w:rPr>
          <w:rFonts w:eastAsia="Aptos"/>
          <w:kern w:val="2"/>
          <w:sz w:val="28"/>
          <w:szCs w:val="28"/>
          <w14:ligatures w14:val="standardContextual"/>
        </w:rPr>
        <w:t>hân dân trên địa bàn tỉnh trong thực hiện thắng</w:t>
      </w:r>
      <w:r w:rsidR="005B3716">
        <w:rPr>
          <w:rFonts w:eastAsia="Aptos"/>
          <w:kern w:val="2"/>
          <w:sz w:val="28"/>
          <w:szCs w:val="28"/>
          <w14:ligatures w14:val="standardContextual"/>
        </w:rPr>
        <w:t xml:space="preserve"> </w:t>
      </w:r>
      <w:r w:rsidR="005B3716" w:rsidRPr="005B3716">
        <w:rPr>
          <w:rFonts w:eastAsia="Aptos"/>
          <w:kern w:val="2"/>
          <w:sz w:val="28"/>
          <w:szCs w:val="28"/>
          <w14:ligatures w14:val="standardContextual"/>
        </w:rPr>
        <w:t>lợi các nhiệm vụ chính trị năm 2025 và cả nhiệm kỳ, đưa tỉnh Khánh Hòa bước</w:t>
      </w:r>
      <w:r w:rsidR="005B3716">
        <w:rPr>
          <w:rFonts w:eastAsia="Aptos"/>
          <w:kern w:val="2"/>
          <w:sz w:val="28"/>
          <w:szCs w:val="28"/>
          <w14:ligatures w14:val="standardContextual"/>
        </w:rPr>
        <w:t xml:space="preserve"> </w:t>
      </w:r>
      <w:r w:rsidR="005B3716" w:rsidRPr="005B3716">
        <w:rPr>
          <w:rFonts w:eastAsia="Aptos"/>
          <w:kern w:val="2"/>
          <w:sz w:val="28"/>
          <w:szCs w:val="28"/>
          <w14:ligatures w14:val="standardContextual"/>
        </w:rPr>
        <w:t>vào thập niên nâng tầm phát triển, hòa mình vào kỷ nguyên mới - kỷ nguyên</w:t>
      </w:r>
      <w:r w:rsidR="005B3716">
        <w:rPr>
          <w:rFonts w:eastAsia="Aptos"/>
          <w:kern w:val="2"/>
          <w:sz w:val="28"/>
          <w:szCs w:val="28"/>
          <w14:ligatures w14:val="standardContextual"/>
        </w:rPr>
        <w:t xml:space="preserve"> </w:t>
      </w:r>
      <w:r w:rsidR="005B3716" w:rsidRPr="005B3716">
        <w:rPr>
          <w:rFonts w:eastAsia="Aptos"/>
          <w:kern w:val="2"/>
          <w:sz w:val="28"/>
          <w:szCs w:val="28"/>
          <w14:ligatures w14:val="standardContextual"/>
        </w:rPr>
        <w:t>phát triển, thịnh vượng, hùng cường của dân tộc Việt Nam.</w:t>
      </w:r>
    </w:p>
    <w:p w14:paraId="61CA180E" w14:textId="44C43494" w:rsidR="006B6165" w:rsidRPr="00960495" w:rsidRDefault="003165D3" w:rsidP="00B8720D">
      <w:pPr>
        <w:spacing w:before="120" w:after="120" w:line="340" w:lineRule="atLeast"/>
        <w:jc w:val="both"/>
        <w:rPr>
          <w:rFonts w:eastAsia="Aptos"/>
          <w:kern w:val="2"/>
          <w:sz w:val="28"/>
          <w:szCs w:val="28"/>
          <w14:ligatures w14:val="standardContextual"/>
        </w:rPr>
      </w:pPr>
      <w:r w:rsidRPr="004872CA">
        <w:rPr>
          <w:rFonts w:eastAsia="Aptos"/>
          <w:kern w:val="2"/>
          <w:sz w:val="28"/>
          <w:szCs w:val="28"/>
          <w:lang w:val="vi-VN"/>
          <w14:ligatures w14:val="standardContextual"/>
        </w:rPr>
        <w:t xml:space="preserve"> </w:t>
      </w:r>
      <w:r w:rsidR="006B6165">
        <w:rPr>
          <w:rFonts w:eastAsia="Aptos"/>
          <w:kern w:val="2"/>
          <w:sz w:val="28"/>
          <w:szCs w:val="28"/>
          <w14:ligatures w14:val="standardContextual"/>
        </w:rPr>
        <w:tab/>
      </w:r>
      <w:r w:rsidRPr="003165D3">
        <w:rPr>
          <w:rFonts w:eastAsia="Aptos"/>
          <w:b/>
          <w:bCs/>
          <w:kern w:val="2"/>
          <w:sz w:val="28"/>
          <w:szCs w:val="28"/>
          <w:lang w:val="vi-VN"/>
          <w14:ligatures w14:val="standardContextual"/>
        </w:rPr>
        <w:t>2</w:t>
      </w:r>
      <w:r w:rsidR="004872CA" w:rsidRPr="004872CA">
        <w:rPr>
          <w:rFonts w:eastAsia="Aptos"/>
          <w:b/>
          <w:bCs/>
          <w:kern w:val="2"/>
          <w:sz w:val="28"/>
          <w:szCs w:val="28"/>
          <w14:ligatures w14:val="standardContextual"/>
        </w:rPr>
        <w:t>.</w:t>
      </w:r>
      <w:r w:rsidRPr="003165D3">
        <w:rPr>
          <w:rFonts w:eastAsia="Aptos"/>
          <w:kern w:val="2"/>
          <w:sz w:val="28"/>
          <w:szCs w:val="28"/>
          <w:lang w:val="vi-VN"/>
          <w14:ligatures w14:val="standardContextual"/>
        </w:rPr>
        <w:t xml:space="preserve"> </w:t>
      </w:r>
      <w:r w:rsidR="006B6165" w:rsidRPr="006B6165">
        <w:rPr>
          <w:rFonts w:eastAsia="Aptos"/>
          <w:kern w:val="2"/>
          <w:sz w:val="28"/>
          <w:szCs w:val="28"/>
          <w:lang w:val="vi-VN"/>
          <w14:ligatures w14:val="standardContextual"/>
        </w:rPr>
        <w:t>Tiếp tục tuyên truyền</w:t>
      </w:r>
      <w:r w:rsidR="006B6165">
        <w:rPr>
          <w:rFonts w:eastAsia="Aptos"/>
          <w:kern w:val="2"/>
          <w:sz w:val="28"/>
          <w:szCs w:val="28"/>
          <w14:ligatures w14:val="standardContextual"/>
        </w:rPr>
        <w:t xml:space="preserve"> những</w:t>
      </w:r>
      <w:r w:rsidR="006B6165" w:rsidRPr="006B6165">
        <w:rPr>
          <w:rFonts w:eastAsia="Aptos"/>
          <w:kern w:val="2"/>
          <w:sz w:val="28"/>
          <w:szCs w:val="28"/>
          <w:lang w:val="vi-VN"/>
          <w14:ligatures w14:val="standardContextual"/>
        </w:rPr>
        <w:t xml:space="preserve"> nội dung cốt lõi, kết quả thực hiện </w:t>
      </w:r>
      <w:r w:rsidR="006B6165">
        <w:rPr>
          <w:rFonts w:eastAsia="Aptos"/>
          <w:kern w:val="2"/>
          <w:sz w:val="28"/>
          <w:szCs w:val="28"/>
          <w14:ligatures w14:val="standardContextual"/>
        </w:rPr>
        <w:t xml:space="preserve">04 </w:t>
      </w:r>
      <w:r w:rsidR="006B6165" w:rsidRPr="006B6165">
        <w:rPr>
          <w:rFonts w:eastAsia="Aptos"/>
          <w:kern w:val="2"/>
          <w:sz w:val="28"/>
          <w:szCs w:val="28"/>
          <w:lang w:val="vi-VN"/>
          <w14:ligatures w14:val="standardContextual"/>
        </w:rPr>
        <w:t>nghị quyết</w:t>
      </w:r>
      <w:r w:rsidR="006B6165">
        <w:rPr>
          <w:rFonts w:eastAsia="Aptos"/>
          <w:kern w:val="2"/>
          <w:sz w:val="28"/>
          <w:szCs w:val="28"/>
          <w14:ligatures w14:val="standardContextual"/>
        </w:rPr>
        <w:t xml:space="preserve"> </w:t>
      </w:r>
      <w:r w:rsidR="006B6165" w:rsidRPr="006B6165">
        <w:rPr>
          <w:rFonts w:eastAsia="Aptos"/>
          <w:kern w:val="2"/>
          <w:sz w:val="28"/>
          <w:szCs w:val="28"/>
          <w:lang w:val="vi-VN"/>
          <w14:ligatures w14:val="standardContextual"/>
        </w:rPr>
        <w:t xml:space="preserve">của Bộ Chính trị </w:t>
      </w:r>
      <w:r w:rsidR="006B6165">
        <w:rPr>
          <w:rFonts w:eastAsia="Aptos"/>
          <w:kern w:val="2"/>
          <w:sz w:val="28"/>
          <w:szCs w:val="28"/>
          <w14:ligatures w14:val="standardContextual"/>
        </w:rPr>
        <w:t xml:space="preserve">- </w:t>
      </w:r>
      <w:r w:rsidR="006B6165" w:rsidRPr="006B6165">
        <w:rPr>
          <w:rFonts w:eastAsia="Aptos"/>
          <w:kern w:val="2"/>
          <w:sz w:val="28"/>
          <w:szCs w:val="28"/>
          <w:lang w:val="vi-VN"/>
          <w14:ligatures w14:val="standardContextual"/>
        </w:rPr>
        <w:t>những trụ cột thể chế nền tảng,</w:t>
      </w:r>
      <w:r w:rsidR="006B6165">
        <w:rPr>
          <w:rFonts w:eastAsia="Aptos"/>
          <w:kern w:val="2"/>
          <w:sz w:val="28"/>
          <w:szCs w:val="28"/>
          <w14:ligatures w14:val="standardContextual"/>
        </w:rPr>
        <w:t xml:space="preserve"> </w:t>
      </w:r>
      <w:r w:rsidR="006B6165" w:rsidRPr="006B6165">
        <w:rPr>
          <w:rFonts w:eastAsia="Aptos"/>
          <w:kern w:val="2"/>
          <w:sz w:val="28"/>
          <w:szCs w:val="28"/>
          <w:lang w:val="vi-VN"/>
          <w14:ligatures w14:val="standardContextual"/>
        </w:rPr>
        <w:t>tạo động lực mạnh mẽ đưa đất nước ta tiến lên trong kỷ nguyên mới, hiện thực</w:t>
      </w:r>
      <w:r w:rsidR="006B6165">
        <w:rPr>
          <w:rFonts w:eastAsia="Aptos"/>
          <w:kern w:val="2"/>
          <w:sz w:val="28"/>
          <w:szCs w:val="28"/>
          <w14:ligatures w14:val="standardContextual"/>
        </w:rPr>
        <w:t xml:space="preserve"> </w:t>
      </w:r>
      <w:r w:rsidR="006B6165" w:rsidRPr="006B6165">
        <w:rPr>
          <w:rFonts w:eastAsia="Aptos"/>
          <w:kern w:val="2"/>
          <w:sz w:val="28"/>
          <w:szCs w:val="28"/>
          <w:lang w:val="vi-VN"/>
          <w14:ligatures w14:val="standardContextual"/>
        </w:rPr>
        <w:t>hóa tầm nhìn Việt Nam phát triển, thu nhập cao vào năm 2045</w:t>
      </w:r>
      <w:r w:rsidR="006B6165">
        <w:rPr>
          <w:rFonts w:eastAsia="Aptos"/>
          <w:kern w:val="2"/>
          <w:sz w:val="28"/>
          <w:szCs w:val="28"/>
          <w14:ligatures w14:val="standardContextual"/>
        </w:rPr>
        <w:t>, cụ thể</w:t>
      </w:r>
      <w:r w:rsidR="006B6165" w:rsidRPr="006B6165">
        <w:rPr>
          <w:rFonts w:eastAsia="Aptos"/>
          <w:kern w:val="2"/>
          <w:sz w:val="28"/>
          <w:szCs w:val="28"/>
          <w:lang w:val="vi-VN"/>
          <w14:ligatures w14:val="standardContextual"/>
        </w:rPr>
        <w:t xml:space="preserve">: Nghị quyết số 57-NQ/TW, ngày 22/12/2024 </w:t>
      </w:r>
      <w:r w:rsidR="006B6165" w:rsidRPr="006B6165">
        <w:rPr>
          <w:rFonts w:eastAsia="Aptos"/>
          <w:i/>
          <w:iCs/>
          <w:kern w:val="2"/>
          <w:sz w:val="28"/>
          <w:szCs w:val="28"/>
          <w:lang w:val="vi-VN"/>
          <w14:ligatures w14:val="standardContextual"/>
        </w:rPr>
        <w:t>về đột phá phát</w:t>
      </w:r>
      <w:r w:rsidR="006B6165" w:rsidRPr="006B6165">
        <w:rPr>
          <w:rFonts w:eastAsia="Aptos"/>
          <w:i/>
          <w:iCs/>
          <w:kern w:val="2"/>
          <w:sz w:val="28"/>
          <w:szCs w:val="28"/>
          <w14:ligatures w14:val="standardContextual"/>
        </w:rPr>
        <w:t xml:space="preserve"> </w:t>
      </w:r>
      <w:r w:rsidR="006B6165" w:rsidRPr="006B6165">
        <w:rPr>
          <w:rFonts w:eastAsia="Aptos"/>
          <w:i/>
          <w:iCs/>
          <w:kern w:val="2"/>
          <w:sz w:val="28"/>
          <w:szCs w:val="28"/>
          <w:lang w:val="vi-VN"/>
          <w14:ligatures w14:val="standardContextual"/>
        </w:rPr>
        <w:t>triển khoa học, công nghệ, đổi mới sáng tạo và chuyển đổi số quốc gia</w:t>
      </w:r>
      <w:r w:rsidR="006B6165" w:rsidRPr="006B6165">
        <w:rPr>
          <w:rFonts w:eastAsia="Aptos"/>
          <w:kern w:val="2"/>
          <w:sz w:val="28"/>
          <w:szCs w:val="28"/>
          <w:lang w:val="vi-VN"/>
          <w14:ligatures w14:val="standardContextual"/>
        </w:rPr>
        <w:t>; Nghị</w:t>
      </w:r>
      <w:r w:rsidR="006B6165">
        <w:rPr>
          <w:rFonts w:eastAsia="Aptos"/>
          <w:kern w:val="2"/>
          <w:sz w:val="28"/>
          <w:szCs w:val="28"/>
          <w14:ligatures w14:val="standardContextual"/>
        </w:rPr>
        <w:t xml:space="preserve"> </w:t>
      </w:r>
      <w:r w:rsidR="006B6165" w:rsidRPr="006B6165">
        <w:rPr>
          <w:rFonts w:eastAsia="Aptos"/>
          <w:kern w:val="2"/>
          <w:sz w:val="28"/>
          <w:szCs w:val="28"/>
          <w:lang w:val="vi-VN"/>
          <w14:ligatures w14:val="standardContextual"/>
        </w:rPr>
        <w:t xml:space="preserve">quyết số 59-NQ/TW, ngày 24/01/2025 </w:t>
      </w:r>
      <w:r w:rsidR="006B6165" w:rsidRPr="006B6165">
        <w:rPr>
          <w:rFonts w:eastAsia="Aptos"/>
          <w:i/>
          <w:iCs/>
          <w:kern w:val="2"/>
          <w:sz w:val="28"/>
          <w:szCs w:val="28"/>
          <w:lang w:val="vi-VN"/>
          <w14:ligatures w14:val="standardContextual"/>
        </w:rPr>
        <w:t>về hội nhập quốc tế trong tình hình</w:t>
      </w:r>
      <w:r w:rsidR="006B6165" w:rsidRPr="006B6165">
        <w:rPr>
          <w:rFonts w:eastAsia="Aptos"/>
          <w:i/>
          <w:iCs/>
          <w:kern w:val="2"/>
          <w:sz w:val="28"/>
          <w:szCs w:val="28"/>
          <w14:ligatures w14:val="standardContextual"/>
        </w:rPr>
        <w:t xml:space="preserve"> </w:t>
      </w:r>
      <w:r w:rsidR="006B6165" w:rsidRPr="006B6165">
        <w:rPr>
          <w:rFonts w:eastAsia="Aptos"/>
          <w:i/>
          <w:iCs/>
          <w:kern w:val="2"/>
          <w:sz w:val="28"/>
          <w:szCs w:val="28"/>
          <w:lang w:val="vi-VN"/>
          <w14:ligatures w14:val="standardContextual"/>
        </w:rPr>
        <w:t>mới</w:t>
      </w:r>
      <w:r w:rsidR="006B6165" w:rsidRPr="006B6165">
        <w:rPr>
          <w:rFonts w:eastAsia="Aptos"/>
          <w:kern w:val="2"/>
          <w:sz w:val="28"/>
          <w:szCs w:val="28"/>
          <w:lang w:val="vi-VN"/>
          <w14:ligatures w14:val="standardContextual"/>
        </w:rPr>
        <w:t xml:space="preserve">; Nghị quyết số 66-NQ/TW, ngày 30/4/2025 </w:t>
      </w:r>
      <w:r w:rsidR="006B6165" w:rsidRPr="006B6165">
        <w:rPr>
          <w:rFonts w:eastAsia="Aptos"/>
          <w:i/>
          <w:iCs/>
          <w:kern w:val="2"/>
          <w:sz w:val="28"/>
          <w:szCs w:val="28"/>
          <w:lang w:val="vi-VN"/>
          <w14:ligatures w14:val="standardContextual"/>
        </w:rPr>
        <w:t>về đổi mới công tác xây dựng</w:t>
      </w:r>
      <w:r w:rsidR="006B6165" w:rsidRPr="006B6165">
        <w:rPr>
          <w:rFonts w:eastAsia="Aptos"/>
          <w:i/>
          <w:iCs/>
          <w:kern w:val="2"/>
          <w:sz w:val="28"/>
          <w:szCs w:val="28"/>
          <w14:ligatures w14:val="standardContextual"/>
        </w:rPr>
        <w:t xml:space="preserve"> </w:t>
      </w:r>
      <w:r w:rsidR="006B6165" w:rsidRPr="006B6165">
        <w:rPr>
          <w:rFonts w:eastAsia="Aptos"/>
          <w:i/>
          <w:iCs/>
          <w:kern w:val="2"/>
          <w:sz w:val="28"/>
          <w:szCs w:val="28"/>
          <w:lang w:val="vi-VN"/>
          <w14:ligatures w14:val="standardContextual"/>
        </w:rPr>
        <w:t>và thi hành pháp luật đáp ứng yêu cầu phát triển đất nước trong kỷ nguyên</w:t>
      </w:r>
      <w:r w:rsidR="006B6165" w:rsidRPr="006B6165">
        <w:rPr>
          <w:rFonts w:eastAsia="Aptos"/>
          <w:i/>
          <w:iCs/>
          <w:kern w:val="2"/>
          <w:sz w:val="28"/>
          <w:szCs w:val="28"/>
          <w14:ligatures w14:val="standardContextual"/>
        </w:rPr>
        <w:t xml:space="preserve"> </w:t>
      </w:r>
      <w:r w:rsidR="006B6165" w:rsidRPr="006B6165">
        <w:rPr>
          <w:rFonts w:eastAsia="Aptos"/>
          <w:i/>
          <w:iCs/>
          <w:kern w:val="2"/>
          <w:sz w:val="28"/>
          <w:szCs w:val="28"/>
          <w:lang w:val="vi-VN"/>
          <w14:ligatures w14:val="standardContextual"/>
        </w:rPr>
        <w:t>mới</w:t>
      </w:r>
      <w:r w:rsidR="006B6165" w:rsidRPr="006B6165">
        <w:rPr>
          <w:rFonts w:eastAsia="Aptos"/>
          <w:kern w:val="2"/>
          <w:sz w:val="28"/>
          <w:szCs w:val="28"/>
          <w:lang w:val="vi-VN"/>
          <w14:ligatures w14:val="standardContextual"/>
        </w:rPr>
        <w:t xml:space="preserve">; Nghị quyết số 68-NQ/TW, ngày 04/5/2025 </w:t>
      </w:r>
      <w:r w:rsidR="006B6165" w:rsidRPr="006B6165">
        <w:rPr>
          <w:rFonts w:eastAsia="Aptos"/>
          <w:i/>
          <w:iCs/>
          <w:kern w:val="2"/>
          <w:sz w:val="28"/>
          <w:szCs w:val="28"/>
          <w:lang w:val="vi-VN"/>
          <w14:ligatures w14:val="standardContextual"/>
        </w:rPr>
        <w:t>về phát triển kinh tế tư nhân</w:t>
      </w:r>
      <w:r w:rsidR="00960495">
        <w:rPr>
          <w:rFonts w:eastAsia="Aptos"/>
          <w:kern w:val="2"/>
          <w:sz w:val="28"/>
          <w:szCs w:val="28"/>
          <w14:ligatures w14:val="standardContextual"/>
        </w:rPr>
        <w:t xml:space="preserve"> </w:t>
      </w:r>
      <w:r w:rsidR="00960495" w:rsidRPr="006544B2">
        <w:rPr>
          <w:rFonts w:eastAsia="Aptos"/>
          <w:color w:val="000000" w:themeColor="text1"/>
          <w:kern w:val="2"/>
          <w:sz w:val="28"/>
          <w:szCs w:val="28"/>
          <w14:ligatures w14:val="standardContextual"/>
        </w:rPr>
        <w:t xml:space="preserve">(tài liệu trên Trang thông tin điện tử Ủy ban MTTQ Việt Nam tỉnh Khánh Hòa, địa chỉ </w:t>
      </w:r>
      <w:hyperlink r:id="rId8" w:history="1">
        <w:r w:rsidR="00960495" w:rsidRPr="006544B2">
          <w:rPr>
            <w:rStyle w:val="Hyperlink"/>
            <w:rFonts w:eastAsia="Aptos"/>
            <w:color w:val="000000" w:themeColor="text1"/>
            <w:kern w:val="2"/>
            <w:sz w:val="28"/>
            <w:szCs w:val="28"/>
            <w14:ligatures w14:val="standardContextual"/>
          </w:rPr>
          <w:t>https://mattrankhanhhoa.org.vn/</w:t>
        </w:r>
      </w:hyperlink>
      <w:r w:rsidR="00960495" w:rsidRPr="006544B2">
        <w:rPr>
          <w:rFonts w:eastAsia="Aptos"/>
          <w:color w:val="000000" w:themeColor="text1"/>
          <w:kern w:val="2"/>
          <w:sz w:val="28"/>
          <w:szCs w:val="28"/>
          <w14:ligatures w14:val="standardContextual"/>
        </w:rPr>
        <w:t>, mục văn bản)</w:t>
      </w:r>
    </w:p>
    <w:p w14:paraId="1D0A53EE" w14:textId="7CADE23F" w:rsidR="004A54D9" w:rsidRDefault="003165D3" w:rsidP="00B8720D">
      <w:pPr>
        <w:spacing w:before="120" w:after="120" w:line="340" w:lineRule="atLeast"/>
        <w:ind w:firstLine="709"/>
        <w:jc w:val="both"/>
        <w:rPr>
          <w:rFonts w:eastAsia="Aptos"/>
          <w:kern w:val="2"/>
          <w:sz w:val="28"/>
          <w:szCs w:val="28"/>
          <w14:ligatures w14:val="standardContextual"/>
        </w:rPr>
      </w:pPr>
      <w:r w:rsidRPr="003165D3">
        <w:rPr>
          <w:rFonts w:eastAsia="Aptos"/>
          <w:b/>
          <w:bCs/>
          <w:kern w:val="2"/>
          <w:sz w:val="28"/>
          <w:szCs w:val="28"/>
          <w:lang w:val="vi-VN"/>
          <w14:ligatures w14:val="standardContextual"/>
        </w:rPr>
        <w:t>3</w:t>
      </w:r>
      <w:r w:rsidR="004872CA" w:rsidRPr="004872CA">
        <w:rPr>
          <w:rFonts w:eastAsia="Aptos"/>
          <w:b/>
          <w:bCs/>
          <w:kern w:val="2"/>
          <w:sz w:val="28"/>
          <w:szCs w:val="28"/>
          <w14:ligatures w14:val="standardContextual"/>
        </w:rPr>
        <w:t>.</w:t>
      </w:r>
      <w:r w:rsidRPr="003165D3">
        <w:rPr>
          <w:rFonts w:eastAsia="Aptos"/>
          <w:kern w:val="2"/>
          <w:sz w:val="28"/>
          <w:szCs w:val="28"/>
          <w:lang w:val="vi-VN"/>
          <w14:ligatures w14:val="standardContextual"/>
        </w:rPr>
        <w:t xml:space="preserve"> </w:t>
      </w:r>
      <w:r w:rsidR="004A54D9" w:rsidRPr="004A54D9">
        <w:rPr>
          <w:rFonts w:eastAsia="Aptos"/>
          <w:kern w:val="2"/>
          <w:sz w:val="28"/>
          <w:szCs w:val="28"/>
          <w:lang w:val="vi-VN"/>
          <w14:ligatures w14:val="standardContextual"/>
        </w:rPr>
        <w:t xml:space="preserve">Tuyên truyền đậm nét về kết quả kỳ họp thứ 9, Quốc hội khóa XV, nhất là những quyết sách có ý nghĩa lịch sử, tạo tiền đề đưa đất nước phát triển; </w:t>
      </w:r>
      <w:r w:rsidR="00506C54" w:rsidRPr="00506C54">
        <w:rPr>
          <w:rFonts w:eastAsia="Aptos"/>
          <w:kern w:val="2"/>
          <w:sz w:val="28"/>
          <w:szCs w:val="28"/>
          <w:lang w:val="vi-VN"/>
          <w14:ligatures w14:val="standardContextual"/>
        </w:rPr>
        <w:t>kết quả các hoạt động đối ngoại, ngoại giao quan trọng</w:t>
      </w:r>
      <w:r w:rsidR="00506C54">
        <w:rPr>
          <w:rFonts w:eastAsia="Aptos"/>
          <w:kern w:val="2"/>
          <w:sz w:val="28"/>
          <w:szCs w:val="28"/>
          <w14:ligatures w14:val="standardContextual"/>
        </w:rPr>
        <w:t xml:space="preserve"> </w:t>
      </w:r>
      <w:r w:rsidR="00506C54" w:rsidRPr="00506C54">
        <w:rPr>
          <w:rFonts w:eastAsia="Aptos"/>
          <w:kern w:val="2"/>
          <w:sz w:val="28"/>
          <w:szCs w:val="28"/>
          <w:lang w:val="vi-VN"/>
          <w14:ligatures w14:val="standardContextual"/>
        </w:rPr>
        <w:t>của Đảng, Nhà nước, của tỉnh</w:t>
      </w:r>
      <w:r w:rsidR="00506C54">
        <w:rPr>
          <w:rFonts w:eastAsia="Aptos"/>
          <w:kern w:val="2"/>
          <w:sz w:val="28"/>
          <w:szCs w:val="28"/>
          <w14:ligatures w14:val="standardContextual"/>
        </w:rPr>
        <w:t>.</w:t>
      </w:r>
      <w:r w:rsidR="00506C54" w:rsidRPr="00506C54">
        <w:rPr>
          <w:rFonts w:eastAsia="Aptos"/>
          <w:kern w:val="2"/>
          <w:sz w:val="28"/>
          <w:szCs w:val="28"/>
          <w:lang w:val="vi-VN"/>
          <w14:ligatures w14:val="standardContextual"/>
        </w:rPr>
        <w:t xml:space="preserve"> </w:t>
      </w:r>
      <w:r w:rsidR="00506C54">
        <w:rPr>
          <w:rFonts w:eastAsia="Aptos"/>
          <w:kern w:val="2"/>
          <w:sz w:val="28"/>
          <w:szCs w:val="28"/>
          <w14:ligatures w14:val="standardContextual"/>
        </w:rPr>
        <w:lastRenderedPageBreak/>
        <w:t>T</w:t>
      </w:r>
      <w:r w:rsidR="00506C54" w:rsidRPr="00506C54">
        <w:rPr>
          <w:rFonts w:eastAsia="Aptos"/>
          <w:kern w:val="2"/>
          <w:sz w:val="28"/>
          <w:szCs w:val="28"/>
          <w:lang w:val="vi-VN"/>
          <w14:ligatures w14:val="standardContextual"/>
        </w:rPr>
        <w:t>iếp tục tuyên truyền, quảng bá vị thế, hình ảnh,</w:t>
      </w:r>
      <w:r w:rsidR="00506C54">
        <w:rPr>
          <w:rFonts w:eastAsia="Aptos"/>
          <w:kern w:val="2"/>
          <w:sz w:val="28"/>
          <w:szCs w:val="28"/>
          <w14:ligatures w14:val="standardContextual"/>
        </w:rPr>
        <w:t xml:space="preserve"> </w:t>
      </w:r>
      <w:r w:rsidR="00506C54" w:rsidRPr="00506C54">
        <w:rPr>
          <w:rFonts w:eastAsia="Aptos"/>
          <w:kern w:val="2"/>
          <w:sz w:val="28"/>
          <w:szCs w:val="28"/>
          <w:lang w:val="vi-VN"/>
          <w14:ligatures w14:val="standardContextual"/>
        </w:rPr>
        <w:t>tiềm năng, thế mạnh của tỉnh Khánh Hòa đến bạn bè trong và ngoài tỉnh</w:t>
      </w:r>
      <w:r w:rsidR="00506C54">
        <w:rPr>
          <w:rFonts w:eastAsia="Aptos"/>
          <w:kern w:val="2"/>
          <w:sz w:val="28"/>
          <w:szCs w:val="28"/>
          <w14:ligatures w14:val="standardContextual"/>
        </w:rPr>
        <w:t xml:space="preserve">; cũng như </w:t>
      </w:r>
      <w:r w:rsidR="004A54D9" w:rsidRPr="004A54D9">
        <w:rPr>
          <w:rFonts w:eastAsia="Aptos"/>
          <w:kern w:val="2"/>
          <w:sz w:val="28"/>
          <w:szCs w:val="28"/>
          <w:lang w:val="vi-VN"/>
          <w14:ligatures w14:val="standardContextual"/>
        </w:rPr>
        <w:t>kết quả triển khai thực hiện Nghị quyết số 48-NQ/TW, ngày 20/02/2025 của Ban Chấp hành Đảng bộ tỉnh thực hiện Nghị quyết số 57-NQ/TW, ngày 22/12/2024 của Bộ Chính trị về đột phá phát triển khoa học, công nghệ, đổi mới sáng tạo và chuyển đổi số quốc gia; Kế hoạch số 294-KH/TU, ngày 23/5/2025 của Ban Thường vụ Tỉnh ủy triển khai Phong trào “Bình dân học vụ số” trên địa bàn tỉnh Khánh Hòa.</w:t>
      </w:r>
    </w:p>
    <w:p w14:paraId="7FE45D54" w14:textId="5566F241" w:rsidR="00506C54" w:rsidRDefault="00506C54" w:rsidP="00B8720D">
      <w:pPr>
        <w:spacing w:before="120" w:after="120" w:line="340" w:lineRule="atLeast"/>
        <w:ind w:firstLine="709"/>
        <w:jc w:val="both"/>
        <w:rPr>
          <w:rFonts w:eastAsia="Aptos"/>
          <w:kern w:val="2"/>
          <w:sz w:val="28"/>
          <w:szCs w:val="28"/>
          <w14:ligatures w14:val="standardContextual"/>
        </w:rPr>
      </w:pPr>
      <w:r w:rsidRPr="00506C54">
        <w:rPr>
          <w:rFonts w:eastAsia="Aptos"/>
          <w:b/>
          <w:bCs/>
          <w:kern w:val="2"/>
          <w:sz w:val="28"/>
          <w:szCs w:val="28"/>
          <w14:ligatures w14:val="standardContextual"/>
        </w:rPr>
        <w:t>4.</w:t>
      </w:r>
      <w:r>
        <w:rPr>
          <w:rFonts w:eastAsia="Aptos"/>
          <w:kern w:val="2"/>
          <w:sz w:val="28"/>
          <w:szCs w:val="28"/>
          <w14:ligatures w14:val="standardContextual"/>
        </w:rPr>
        <w:t xml:space="preserve"> </w:t>
      </w:r>
      <w:r w:rsidRPr="00506C54">
        <w:rPr>
          <w:rFonts w:eastAsia="Aptos"/>
          <w:kern w:val="2"/>
          <w:sz w:val="28"/>
          <w:szCs w:val="28"/>
          <w14:ligatures w14:val="standardContextual"/>
        </w:rPr>
        <w:t>Tiếp tục tuyên truyền</w:t>
      </w:r>
      <w:r>
        <w:rPr>
          <w:rFonts w:eastAsia="Aptos"/>
          <w:kern w:val="2"/>
          <w:sz w:val="28"/>
          <w:szCs w:val="28"/>
          <w14:ligatures w14:val="standardContextual"/>
        </w:rPr>
        <w:t xml:space="preserve">, phát động </w:t>
      </w:r>
      <w:r w:rsidRPr="00506C54">
        <w:rPr>
          <w:rFonts w:eastAsia="Aptos"/>
          <w:kern w:val="2"/>
          <w:sz w:val="28"/>
          <w:szCs w:val="28"/>
          <w14:ligatures w14:val="standardContextual"/>
        </w:rPr>
        <w:t xml:space="preserve">các phong trào thi đua lập thành tích chào mừng Đại hội </w:t>
      </w:r>
      <w:r>
        <w:rPr>
          <w:rFonts w:eastAsia="Aptos"/>
          <w:kern w:val="2"/>
          <w:sz w:val="28"/>
          <w:szCs w:val="28"/>
          <w14:ligatures w14:val="standardContextual"/>
        </w:rPr>
        <w:t xml:space="preserve">Đảng cấp xã và Đại hội </w:t>
      </w:r>
      <w:r w:rsidRPr="00506C54">
        <w:rPr>
          <w:rFonts w:eastAsia="Aptos"/>
          <w:kern w:val="2"/>
          <w:sz w:val="28"/>
          <w:szCs w:val="28"/>
          <w14:ligatures w14:val="standardContextual"/>
        </w:rPr>
        <w:t>đại biểu Đảng bộ tỉnh Khánh Hòa, nhiệm kỳ 2025 - 2030</w:t>
      </w:r>
      <w:r>
        <w:rPr>
          <w:rFonts w:eastAsia="Aptos"/>
          <w:kern w:val="2"/>
          <w:sz w:val="28"/>
          <w:szCs w:val="28"/>
          <w14:ligatures w14:val="standardContextual"/>
        </w:rPr>
        <w:t xml:space="preserve">, gắn với </w:t>
      </w:r>
      <w:r w:rsidRPr="00506C54">
        <w:rPr>
          <w:rFonts w:eastAsia="Aptos"/>
          <w:kern w:val="2"/>
          <w:sz w:val="28"/>
          <w:szCs w:val="28"/>
          <w14:ligatures w14:val="standardContextual"/>
        </w:rPr>
        <w:t>triển khai thực hiện Kết luận số 01-KL/TW, ngày 18/5/2021 của Bộ Chính trị về tiếp tục thực hiện Chỉ thị số 05-CT/TW về học tập và làm theo tư tưởng, đạo đức, phong cách Hồ Chí Minh và chuyên đề năm 2025. Chú trọng tuyên truyền, vận động Nhân dân tham gia công tác phòng, chống tham nhũng, lãng phí, tiêu cực</w:t>
      </w:r>
      <w:r>
        <w:rPr>
          <w:rFonts w:eastAsia="Aptos"/>
          <w:kern w:val="2"/>
          <w:sz w:val="28"/>
          <w:szCs w:val="28"/>
          <w14:ligatures w14:val="standardContextual"/>
        </w:rPr>
        <w:t>.</w:t>
      </w:r>
    </w:p>
    <w:p w14:paraId="037A0A5F" w14:textId="2837E69F" w:rsidR="009F0570" w:rsidRPr="009F0570" w:rsidRDefault="009F0570" w:rsidP="00B8720D">
      <w:pPr>
        <w:spacing w:before="120" w:after="120" w:line="340" w:lineRule="atLeast"/>
        <w:jc w:val="both"/>
        <w:rPr>
          <w:rFonts w:eastAsia="Aptos"/>
          <w:kern w:val="2"/>
          <w:sz w:val="28"/>
          <w:szCs w:val="28"/>
          <w14:ligatures w14:val="standardContextual"/>
        </w:rPr>
      </w:pPr>
      <w:r>
        <w:rPr>
          <w:rFonts w:eastAsia="Aptos"/>
          <w:b/>
          <w:bCs/>
          <w:kern w:val="2"/>
          <w:sz w:val="28"/>
          <w:szCs w:val="28"/>
          <w14:ligatures w14:val="standardContextual"/>
        </w:rPr>
        <w:tab/>
      </w:r>
      <w:r w:rsidRPr="009F0570">
        <w:rPr>
          <w:rFonts w:eastAsia="Aptos"/>
          <w:b/>
          <w:bCs/>
          <w:kern w:val="2"/>
          <w:sz w:val="28"/>
          <w:szCs w:val="28"/>
          <w14:ligatures w14:val="standardContextual"/>
        </w:rPr>
        <w:t>5.</w:t>
      </w:r>
      <w:r>
        <w:rPr>
          <w:rFonts w:eastAsia="Aptos"/>
          <w:kern w:val="2"/>
          <w:sz w:val="28"/>
          <w:szCs w:val="28"/>
          <w14:ligatures w14:val="standardContextual"/>
        </w:rPr>
        <w:t xml:space="preserve"> </w:t>
      </w:r>
      <w:r w:rsidRPr="009F0570">
        <w:rPr>
          <w:rFonts w:eastAsia="Aptos"/>
          <w:kern w:val="2"/>
          <w:sz w:val="28"/>
          <w:szCs w:val="28"/>
          <w14:ligatures w14:val="standardContextual"/>
        </w:rPr>
        <w:t xml:space="preserve">Tuyên truyền kết quả triển khai thực hiện các quy hoạch, các dự án, công trình trọng điểm, những nhiệm vụ, giải pháp trọng tâm, đột phá nhằm đạt được các mục tiêu tăng trưởng của năm 2025 và kết quả nổi bật về phát triển kinh tế - xã hội của đất nước, của tỉnh 6 tháng đầu năm 2025… Trọng tâm là thực hiện tốt công tác thông tin, tuyên truyền, vận động tạo sự đồng thuận cao của đoàn viên, hội viên và Nhân dân, đặc biệt đối với người dân vùng triển khai các công trình, dự án </w:t>
      </w:r>
      <w:r w:rsidRPr="009F0570">
        <w:rPr>
          <w:rFonts w:eastAsia="Aptos"/>
          <w:i/>
          <w:iCs/>
          <w:kern w:val="2"/>
          <w:sz w:val="28"/>
          <w:szCs w:val="28"/>
          <w14:ligatures w14:val="standardContextual"/>
        </w:rPr>
        <w:t>(như Dự án Nhà máy điện hạt nhân Ninh Thuận, Dự án đường sắt tốc độ cao Bắc - Nam,…)</w:t>
      </w:r>
      <w:r w:rsidRPr="009F0570">
        <w:rPr>
          <w:rFonts w:eastAsia="Aptos"/>
          <w:kern w:val="2"/>
          <w:sz w:val="28"/>
          <w:szCs w:val="28"/>
          <w14:ligatures w14:val="standardContextual"/>
        </w:rPr>
        <w:t>, góp phần đảm bảo tiến độ thực hiện và đẩy nhanh hoàn thành các công trình, dự án.</w:t>
      </w:r>
    </w:p>
    <w:p w14:paraId="6C20AF72" w14:textId="5A43E6B9" w:rsidR="00506C54" w:rsidRPr="00506C54" w:rsidRDefault="009F0570" w:rsidP="00B8720D">
      <w:pPr>
        <w:spacing w:before="120" w:after="120" w:line="340" w:lineRule="atLeast"/>
        <w:ind w:firstLine="709"/>
        <w:jc w:val="both"/>
        <w:rPr>
          <w:rFonts w:eastAsia="Aptos"/>
          <w:kern w:val="2"/>
          <w:sz w:val="28"/>
          <w:szCs w:val="28"/>
          <w14:ligatures w14:val="standardContextual"/>
        </w:rPr>
      </w:pPr>
      <w:r>
        <w:rPr>
          <w:rFonts w:eastAsia="Aptos"/>
          <w:b/>
          <w:bCs/>
          <w:kern w:val="2"/>
          <w:sz w:val="28"/>
          <w:szCs w:val="28"/>
          <w14:ligatures w14:val="standardContextual"/>
        </w:rPr>
        <w:t>6</w:t>
      </w:r>
      <w:r w:rsidR="00506C54" w:rsidRPr="009F0570">
        <w:rPr>
          <w:rFonts w:eastAsia="Aptos"/>
          <w:b/>
          <w:bCs/>
          <w:kern w:val="2"/>
          <w:sz w:val="28"/>
          <w:szCs w:val="28"/>
          <w14:ligatures w14:val="standardContextual"/>
        </w:rPr>
        <w:t>.</w:t>
      </w:r>
      <w:r w:rsidR="00506C54">
        <w:rPr>
          <w:rFonts w:eastAsia="Aptos"/>
          <w:kern w:val="2"/>
          <w:sz w:val="28"/>
          <w:szCs w:val="28"/>
          <w14:ligatures w14:val="standardContextual"/>
        </w:rPr>
        <w:t xml:space="preserve"> </w:t>
      </w:r>
      <w:r w:rsidR="00506C54" w:rsidRPr="00506C54">
        <w:rPr>
          <w:rFonts w:eastAsia="Aptos"/>
          <w:kern w:val="2"/>
          <w:sz w:val="28"/>
          <w:szCs w:val="28"/>
          <w14:ligatures w14:val="standardContextual"/>
        </w:rPr>
        <w:t>Đẩy mạnh công tác tuyên truyền biển, đảo</w:t>
      </w:r>
      <w:r w:rsidR="00506C54">
        <w:rPr>
          <w:rFonts w:eastAsia="Aptos"/>
          <w:kern w:val="2"/>
          <w:sz w:val="28"/>
          <w:szCs w:val="28"/>
          <w14:ligatures w14:val="standardContextual"/>
        </w:rPr>
        <w:t xml:space="preserve"> và tổ chức</w:t>
      </w:r>
      <w:r w:rsidR="00506C54" w:rsidRPr="00506C54">
        <w:rPr>
          <w:rFonts w:eastAsia="Aptos"/>
          <w:kern w:val="2"/>
          <w:sz w:val="28"/>
          <w:szCs w:val="28"/>
          <w14:ligatures w14:val="standardContextual"/>
        </w:rPr>
        <w:t xml:space="preserve"> các hoạt động </w:t>
      </w:r>
      <w:r w:rsidR="00506C54">
        <w:rPr>
          <w:rFonts w:eastAsia="Aptos"/>
          <w:kern w:val="2"/>
          <w:sz w:val="28"/>
          <w:szCs w:val="28"/>
          <w14:ligatures w14:val="standardContextual"/>
        </w:rPr>
        <w:t>phù hợp</w:t>
      </w:r>
      <w:r>
        <w:rPr>
          <w:rFonts w:eastAsia="Aptos"/>
          <w:kern w:val="2"/>
          <w:sz w:val="28"/>
          <w:szCs w:val="28"/>
          <w14:ligatures w14:val="standardContextual"/>
        </w:rPr>
        <w:t xml:space="preserve"> với tình hình mỗi địa phương để </w:t>
      </w:r>
      <w:r w:rsidR="00506C54" w:rsidRPr="00506C54">
        <w:rPr>
          <w:rFonts w:eastAsia="Aptos"/>
          <w:kern w:val="2"/>
          <w:sz w:val="28"/>
          <w:szCs w:val="28"/>
          <w14:ligatures w14:val="standardContextual"/>
        </w:rPr>
        <w:t>đồng hành, hỗ</w:t>
      </w:r>
      <w:r>
        <w:rPr>
          <w:rFonts w:eastAsia="Aptos"/>
          <w:kern w:val="2"/>
          <w:sz w:val="28"/>
          <w:szCs w:val="28"/>
          <w14:ligatures w14:val="standardContextual"/>
        </w:rPr>
        <w:t xml:space="preserve"> </w:t>
      </w:r>
      <w:r w:rsidR="00506C54" w:rsidRPr="00506C54">
        <w:rPr>
          <w:rFonts w:eastAsia="Aptos"/>
          <w:kern w:val="2"/>
          <w:sz w:val="28"/>
          <w:szCs w:val="28"/>
          <w14:ligatures w14:val="standardContextual"/>
        </w:rPr>
        <w:t>trợ, động viên, cổ vũ ngư dân vươn khơi bám biển, giữ vững ngư trường, bảo</w:t>
      </w:r>
      <w:r>
        <w:rPr>
          <w:rFonts w:eastAsia="Aptos"/>
          <w:kern w:val="2"/>
          <w:sz w:val="28"/>
          <w:szCs w:val="28"/>
          <w14:ligatures w14:val="standardContextual"/>
        </w:rPr>
        <w:t xml:space="preserve"> </w:t>
      </w:r>
      <w:r w:rsidR="00506C54" w:rsidRPr="00506C54">
        <w:rPr>
          <w:rFonts w:eastAsia="Aptos"/>
          <w:kern w:val="2"/>
          <w:sz w:val="28"/>
          <w:szCs w:val="28"/>
          <w14:ligatures w14:val="standardContextual"/>
        </w:rPr>
        <w:t xml:space="preserve">vệ chủ quyền biển đảo Tổ quốc; </w:t>
      </w:r>
      <w:r>
        <w:rPr>
          <w:rFonts w:eastAsia="Aptos"/>
          <w:kern w:val="2"/>
          <w:sz w:val="28"/>
          <w:szCs w:val="28"/>
          <w14:ligatures w14:val="standardContextual"/>
        </w:rPr>
        <w:t xml:space="preserve">tuyên truyền </w:t>
      </w:r>
      <w:r w:rsidR="00506C54" w:rsidRPr="00506C54">
        <w:rPr>
          <w:rFonts w:eastAsia="Aptos"/>
          <w:kern w:val="2"/>
          <w:sz w:val="28"/>
          <w:szCs w:val="28"/>
          <w14:ligatures w14:val="standardContextual"/>
        </w:rPr>
        <w:t>kết quả của tỉnh tham gia chống khai thác hải</w:t>
      </w:r>
      <w:r>
        <w:rPr>
          <w:rFonts w:eastAsia="Aptos"/>
          <w:kern w:val="2"/>
          <w:sz w:val="28"/>
          <w:szCs w:val="28"/>
          <w14:ligatures w14:val="standardContextual"/>
        </w:rPr>
        <w:t xml:space="preserve"> </w:t>
      </w:r>
      <w:r w:rsidR="00506C54" w:rsidRPr="00506C54">
        <w:rPr>
          <w:rFonts w:eastAsia="Aptos"/>
          <w:kern w:val="2"/>
          <w:sz w:val="28"/>
          <w:szCs w:val="28"/>
          <w14:ligatures w14:val="standardContextual"/>
        </w:rPr>
        <w:t>sản bất hợp pháp, không báo cáo và không theo quy định (IUU); động viên cán</w:t>
      </w:r>
      <w:r>
        <w:rPr>
          <w:rFonts w:eastAsia="Aptos"/>
          <w:kern w:val="2"/>
          <w:sz w:val="28"/>
          <w:szCs w:val="28"/>
          <w14:ligatures w14:val="standardContextual"/>
        </w:rPr>
        <w:t xml:space="preserve"> </w:t>
      </w:r>
      <w:r w:rsidR="00506C54" w:rsidRPr="00506C54">
        <w:rPr>
          <w:rFonts w:eastAsia="Aptos"/>
          <w:kern w:val="2"/>
          <w:sz w:val="28"/>
          <w:szCs w:val="28"/>
          <w14:ligatures w14:val="standardContextual"/>
        </w:rPr>
        <w:t>bộ, đảng viên, Nhân dân tích cực tham gia hưởng ứng Cuộc thi và Triển lãm</w:t>
      </w:r>
      <w:r>
        <w:rPr>
          <w:rFonts w:eastAsia="Aptos"/>
          <w:kern w:val="2"/>
          <w:sz w:val="28"/>
          <w:szCs w:val="28"/>
          <w14:ligatures w14:val="standardContextual"/>
        </w:rPr>
        <w:t xml:space="preserve"> </w:t>
      </w:r>
      <w:r w:rsidR="00506C54" w:rsidRPr="00506C54">
        <w:rPr>
          <w:rFonts w:eastAsia="Aptos"/>
          <w:kern w:val="2"/>
          <w:sz w:val="28"/>
          <w:szCs w:val="28"/>
          <w14:ligatures w14:val="standardContextual"/>
        </w:rPr>
        <w:t>ảnh nghệ thuật cấp Quốc gia “Tổ quốc bên bờ sóng” lần thứ III...</w:t>
      </w:r>
    </w:p>
    <w:p w14:paraId="6A79ADAD" w14:textId="17A92EC3" w:rsidR="009F0570" w:rsidRDefault="009F0570" w:rsidP="00B8720D">
      <w:pPr>
        <w:spacing w:before="120" w:after="120" w:line="340" w:lineRule="atLeast"/>
        <w:ind w:firstLine="709"/>
        <w:jc w:val="both"/>
        <w:rPr>
          <w:rFonts w:eastAsia="Aptos"/>
          <w:kern w:val="2"/>
          <w:sz w:val="28"/>
          <w:szCs w:val="28"/>
          <w14:ligatures w14:val="standardContextual"/>
        </w:rPr>
      </w:pPr>
      <w:r w:rsidRPr="009F0570">
        <w:rPr>
          <w:rFonts w:eastAsia="Aptos"/>
          <w:b/>
          <w:bCs/>
          <w:kern w:val="2"/>
          <w:sz w:val="28"/>
          <w:szCs w:val="28"/>
          <w14:ligatures w14:val="standardContextual"/>
        </w:rPr>
        <w:t>7.</w:t>
      </w:r>
      <w:r>
        <w:rPr>
          <w:rFonts w:eastAsia="Aptos"/>
          <w:kern w:val="2"/>
          <w:sz w:val="28"/>
          <w:szCs w:val="28"/>
          <w14:ligatures w14:val="standardContextual"/>
        </w:rPr>
        <w:t xml:space="preserve"> </w:t>
      </w:r>
      <w:r w:rsidR="007405F9" w:rsidRPr="007405F9">
        <w:rPr>
          <w:rFonts w:eastAsia="Aptos"/>
          <w:kern w:val="2"/>
          <w:sz w:val="28"/>
          <w:szCs w:val="28"/>
          <w14:ligatures w14:val="standardContextual"/>
        </w:rPr>
        <w:t>Tăng cường tuyên truyền, vận động Nhân dân nêu cao tinh thần cảnh</w:t>
      </w:r>
      <w:r w:rsidR="007405F9">
        <w:rPr>
          <w:rFonts w:eastAsia="Aptos"/>
          <w:kern w:val="2"/>
          <w:sz w:val="28"/>
          <w:szCs w:val="28"/>
          <w14:ligatures w14:val="standardContextual"/>
        </w:rPr>
        <w:t xml:space="preserve"> </w:t>
      </w:r>
      <w:r w:rsidR="007405F9" w:rsidRPr="007405F9">
        <w:rPr>
          <w:rFonts w:eastAsia="Aptos"/>
          <w:kern w:val="2"/>
          <w:sz w:val="28"/>
          <w:szCs w:val="28"/>
          <w14:ligatures w14:val="standardContextual"/>
        </w:rPr>
        <w:t xml:space="preserve">giác, phòng, chống các loại các loại tội phạm và tệ nạn xã hội </w:t>
      </w:r>
      <w:r w:rsidR="007405F9" w:rsidRPr="007405F9">
        <w:rPr>
          <w:rFonts w:eastAsia="Aptos"/>
          <w:i/>
          <w:iCs/>
          <w:kern w:val="2"/>
          <w:sz w:val="28"/>
          <w:szCs w:val="28"/>
          <w14:ligatures w14:val="standardContextual"/>
        </w:rPr>
        <w:t>(nhất là lừa đảo trực tuyến, tội phạm tín dụng đen...)</w:t>
      </w:r>
      <w:r w:rsidR="007405F9" w:rsidRPr="007405F9">
        <w:rPr>
          <w:rFonts w:eastAsia="Aptos"/>
          <w:kern w:val="2"/>
          <w:sz w:val="28"/>
          <w:szCs w:val="28"/>
          <w14:ligatures w14:val="standardContextual"/>
        </w:rPr>
        <w:t xml:space="preserve">, bài trừ các hủ tục mê tín dị đoan. </w:t>
      </w:r>
      <w:r w:rsidRPr="009F0570">
        <w:rPr>
          <w:rFonts w:eastAsia="Aptos"/>
          <w:kern w:val="2"/>
          <w:sz w:val="28"/>
          <w:szCs w:val="28"/>
          <w14:ligatures w14:val="standardContextual"/>
        </w:rPr>
        <w:t>Ch</w:t>
      </w:r>
      <w:r>
        <w:rPr>
          <w:rFonts w:eastAsia="Aptos"/>
          <w:kern w:val="2"/>
          <w:sz w:val="28"/>
          <w:szCs w:val="28"/>
          <w14:ligatures w14:val="standardContextual"/>
        </w:rPr>
        <w:t xml:space="preserve">ủ động </w:t>
      </w:r>
      <w:r>
        <w:rPr>
          <w:rStyle w:val="Emphasis"/>
          <w:i w:val="0"/>
          <w:sz w:val="28"/>
          <w:szCs w:val="28"/>
        </w:rPr>
        <w:t>p</w:t>
      </w:r>
      <w:r w:rsidRPr="002704C1">
        <w:rPr>
          <w:rStyle w:val="Emphasis"/>
          <w:i w:val="0"/>
          <w:sz w:val="28"/>
          <w:szCs w:val="28"/>
        </w:rPr>
        <w:t xml:space="preserve">hối hợp với </w:t>
      </w:r>
      <w:r w:rsidRPr="002704C1">
        <w:rPr>
          <w:rFonts w:eastAsia="Aptos"/>
          <w:kern w:val="2"/>
          <w:sz w:val="28"/>
          <w:szCs w:val="28"/>
          <w14:ligatures w14:val="standardContextual"/>
        </w:rPr>
        <w:t xml:space="preserve">chính quyền địa phương </w:t>
      </w:r>
      <w:r w:rsidRPr="009F0570">
        <w:rPr>
          <w:rFonts w:eastAsia="Aptos"/>
          <w:kern w:val="2"/>
          <w:sz w:val="28"/>
          <w:szCs w:val="28"/>
          <w14:ligatures w14:val="standardContextual"/>
        </w:rPr>
        <w:t>đẩy mạnh công tác tuyên truyền, nâng cao ý thức, chấp hành tốt các quy</w:t>
      </w:r>
      <w:r>
        <w:rPr>
          <w:rFonts w:eastAsia="Aptos"/>
          <w:kern w:val="2"/>
          <w:sz w:val="28"/>
          <w:szCs w:val="28"/>
          <w14:ligatures w14:val="standardContextual"/>
        </w:rPr>
        <w:t xml:space="preserve"> </w:t>
      </w:r>
      <w:r w:rsidRPr="009F0570">
        <w:rPr>
          <w:rFonts w:eastAsia="Aptos"/>
          <w:kern w:val="2"/>
          <w:sz w:val="28"/>
          <w:szCs w:val="28"/>
          <w14:ligatures w14:val="standardContextual"/>
        </w:rPr>
        <w:t>định của pháp luật trong hoạt động sản xuất, kinh doanh</w:t>
      </w:r>
      <w:r>
        <w:rPr>
          <w:rFonts w:eastAsia="Aptos"/>
          <w:kern w:val="2"/>
          <w:sz w:val="28"/>
          <w:szCs w:val="28"/>
          <w14:ligatures w14:val="standardContextual"/>
        </w:rPr>
        <w:t>; đồng thời</w:t>
      </w:r>
      <w:r w:rsidRPr="002704C1">
        <w:rPr>
          <w:rFonts w:eastAsia="Aptos"/>
          <w:kern w:val="2"/>
          <w:sz w:val="28"/>
          <w:szCs w:val="28"/>
          <w14:ligatures w14:val="standardContextual"/>
        </w:rPr>
        <w:t xml:space="preserve"> vận động đoàn viên, hội viên, các tầng lớp Nhân dân xây dựng phong trào toàn dân trong đấu tranh với tội phạm buôn lậu, gian lận thương mại, hàng giả, xâm phạm quyền sở hữu trí tuệ, đặc biệt là những mặt hàng ảnh hưởng trực tiếp đến sức khỏe như thực phẩm chức năng, mỹ phẩm… góp phần đẩy lùi, </w:t>
      </w:r>
      <w:r w:rsidRPr="002704C1">
        <w:rPr>
          <w:rFonts w:eastAsia="Aptos"/>
          <w:kern w:val="2"/>
          <w:sz w:val="28"/>
          <w:szCs w:val="28"/>
          <w14:ligatures w14:val="standardContextual"/>
        </w:rPr>
        <w:lastRenderedPageBreak/>
        <w:t>tiến tới chấm dứt tình trạng buôn lậu, gian lận thương mại, hàng giả, xâm phạm quyền sở hữu trí tuệ.</w:t>
      </w:r>
    </w:p>
    <w:p w14:paraId="5D6E759D" w14:textId="5829429D" w:rsidR="004A54D9" w:rsidRDefault="00DF07DC" w:rsidP="00B8720D">
      <w:pPr>
        <w:spacing w:before="120" w:after="120" w:line="340" w:lineRule="atLeast"/>
        <w:ind w:firstLine="709"/>
        <w:jc w:val="both"/>
        <w:rPr>
          <w:rFonts w:eastAsia="Aptos"/>
          <w:kern w:val="2"/>
          <w:sz w:val="28"/>
          <w:szCs w:val="28"/>
          <w14:ligatures w14:val="standardContextual"/>
        </w:rPr>
      </w:pPr>
      <w:r>
        <w:rPr>
          <w:rFonts w:eastAsia="Aptos"/>
          <w:b/>
          <w:bCs/>
          <w:kern w:val="2"/>
          <w:sz w:val="28"/>
          <w:szCs w:val="28"/>
          <w14:ligatures w14:val="standardContextual"/>
        </w:rPr>
        <w:t>8</w:t>
      </w:r>
      <w:r w:rsidR="009F0570" w:rsidRPr="007405F9">
        <w:rPr>
          <w:rFonts w:eastAsia="Aptos"/>
          <w:b/>
          <w:bCs/>
          <w:kern w:val="2"/>
          <w:sz w:val="28"/>
          <w:szCs w:val="28"/>
          <w14:ligatures w14:val="standardContextual"/>
        </w:rPr>
        <w:t>.</w:t>
      </w:r>
      <w:r w:rsidR="009F0570">
        <w:rPr>
          <w:rFonts w:eastAsia="Aptos"/>
          <w:kern w:val="2"/>
          <w:sz w:val="28"/>
          <w:szCs w:val="28"/>
          <w14:ligatures w14:val="standardContextual"/>
        </w:rPr>
        <w:t xml:space="preserve"> </w:t>
      </w:r>
      <w:r w:rsidR="009F0570" w:rsidRPr="009F0570">
        <w:rPr>
          <w:rFonts w:eastAsia="Aptos"/>
          <w:kern w:val="2"/>
          <w:sz w:val="28"/>
          <w:szCs w:val="28"/>
          <w14:ligatures w14:val="standardContextual"/>
        </w:rPr>
        <w:t>Tập trung tuyên truyền, cảnh báo, nâng cao tinh thần cảnh giác, ý thức</w:t>
      </w:r>
      <w:r w:rsidR="009F0570">
        <w:rPr>
          <w:rFonts w:eastAsia="Aptos"/>
          <w:kern w:val="2"/>
          <w:sz w:val="28"/>
          <w:szCs w:val="28"/>
          <w14:ligatures w14:val="standardContextual"/>
        </w:rPr>
        <w:t xml:space="preserve"> </w:t>
      </w:r>
      <w:r w:rsidR="009F0570" w:rsidRPr="009F0570">
        <w:rPr>
          <w:rFonts w:eastAsia="Aptos"/>
          <w:kern w:val="2"/>
          <w:sz w:val="28"/>
          <w:szCs w:val="28"/>
          <w14:ligatures w14:val="standardContextual"/>
        </w:rPr>
        <w:t xml:space="preserve">trách nhiệm của các cấp, các ngành, các tầng lớp </w:t>
      </w:r>
      <w:r w:rsidR="007405F9">
        <w:rPr>
          <w:rFonts w:eastAsia="Aptos"/>
          <w:kern w:val="2"/>
          <w:sz w:val="28"/>
          <w:szCs w:val="28"/>
          <w14:ligatures w14:val="standardContextual"/>
        </w:rPr>
        <w:t>N</w:t>
      </w:r>
      <w:r w:rsidR="009F0570" w:rsidRPr="009F0570">
        <w:rPr>
          <w:rFonts w:eastAsia="Aptos"/>
          <w:kern w:val="2"/>
          <w:sz w:val="28"/>
          <w:szCs w:val="28"/>
          <w14:ligatures w14:val="standardContextual"/>
        </w:rPr>
        <w:t>hân dân trong ứng phó nguy cơ</w:t>
      </w:r>
      <w:r w:rsidR="009F0570">
        <w:rPr>
          <w:rFonts w:eastAsia="Aptos"/>
          <w:kern w:val="2"/>
          <w:sz w:val="28"/>
          <w:szCs w:val="28"/>
          <w14:ligatures w14:val="standardContextual"/>
        </w:rPr>
        <w:t xml:space="preserve"> </w:t>
      </w:r>
      <w:r w:rsidR="009F0570" w:rsidRPr="009F0570">
        <w:rPr>
          <w:rFonts w:eastAsia="Aptos"/>
          <w:kern w:val="2"/>
          <w:sz w:val="28"/>
          <w:szCs w:val="28"/>
          <w14:ligatures w14:val="standardContextual"/>
        </w:rPr>
        <w:t>mưa lớn, sạt lở đất, lũ quét và chủ động phòng chống thiên tai trong thời gian tới</w:t>
      </w:r>
      <w:r w:rsidR="009F0570">
        <w:rPr>
          <w:rFonts w:eastAsia="Aptos"/>
          <w:kern w:val="2"/>
          <w:sz w:val="28"/>
          <w:szCs w:val="28"/>
          <w14:ligatures w14:val="standardContextual"/>
        </w:rPr>
        <w:t xml:space="preserve"> </w:t>
      </w:r>
      <w:r w:rsidR="009F0570" w:rsidRPr="009F0570">
        <w:rPr>
          <w:rFonts w:eastAsia="Aptos"/>
          <w:kern w:val="2"/>
          <w:sz w:val="28"/>
          <w:szCs w:val="28"/>
          <w14:ligatures w14:val="standardContextual"/>
        </w:rPr>
        <w:t>theo Công văn số 4580-CV/TU, ngày 19/6/2025 của Ban Thường vụ Tỉnh ủy về</w:t>
      </w:r>
      <w:r w:rsidR="007405F9">
        <w:rPr>
          <w:rFonts w:eastAsia="Aptos"/>
          <w:kern w:val="2"/>
          <w:sz w:val="28"/>
          <w:szCs w:val="28"/>
          <w14:ligatures w14:val="standardContextual"/>
        </w:rPr>
        <w:t xml:space="preserve"> </w:t>
      </w:r>
      <w:r w:rsidR="009F0570" w:rsidRPr="009F0570">
        <w:rPr>
          <w:rFonts w:eastAsia="Aptos"/>
          <w:kern w:val="2"/>
          <w:sz w:val="28"/>
          <w:szCs w:val="28"/>
          <w14:ligatures w14:val="standardContextual"/>
        </w:rPr>
        <w:t>chủ động phòng ngừa, ứng phó, khắc phục hậu quả thiên tai. Trong đó, đề cao</w:t>
      </w:r>
      <w:r w:rsidR="007405F9">
        <w:rPr>
          <w:rFonts w:eastAsia="Aptos"/>
          <w:kern w:val="2"/>
          <w:sz w:val="28"/>
          <w:szCs w:val="28"/>
          <w14:ligatures w14:val="standardContextual"/>
        </w:rPr>
        <w:t xml:space="preserve"> </w:t>
      </w:r>
      <w:r w:rsidR="009F0570" w:rsidRPr="009F0570">
        <w:rPr>
          <w:rFonts w:eastAsia="Aptos"/>
          <w:kern w:val="2"/>
          <w:sz w:val="28"/>
          <w:szCs w:val="28"/>
          <w14:ligatures w14:val="standardContextual"/>
        </w:rPr>
        <w:t>trách nhiệm của cấp ủy, chính quyền trong chỉ đạo, chủ động kiểm tra, đôn đốc và</w:t>
      </w:r>
      <w:r w:rsidR="007405F9">
        <w:rPr>
          <w:rFonts w:eastAsia="Aptos"/>
          <w:kern w:val="2"/>
          <w:sz w:val="28"/>
          <w:szCs w:val="28"/>
          <w14:ligatures w14:val="standardContextual"/>
        </w:rPr>
        <w:t xml:space="preserve"> </w:t>
      </w:r>
      <w:r w:rsidR="009F0570" w:rsidRPr="009F0570">
        <w:rPr>
          <w:rFonts w:eastAsia="Aptos"/>
          <w:kern w:val="2"/>
          <w:sz w:val="28"/>
          <w:szCs w:val="28"/>
          <w14:ligatures w14:val="standardContextual"/>
        </w:rPr>
        <w:t>tổ chức triển khai kịp thời, hiệu quả công tác phòng, chống thiên tai và cứu hộ cứu</w:t>
      </w:r>
      <w:r w:rsidR="007405F9">
        <w:rPr>
          <w:rFonts w:eastAsia="Aptos"/>
          <w:kern w:val="2"/>
          <w:sz w:val="28"/>
          <w:szCs w:val="28"/>
          <w14:ligatures w14:val="standardContextual"/>
        </w:rPr>
        <w:t xml:space="preserve"> </w:t>
      </w:r>
      <w:r w:rsidR="009F0570" w:rsidRPr="009F0570">
        <w:rPr>
          <w:rFonts w:eastAsia="Aptos"/>
          <w:kern w:val="2"/>
          <w:sz w:val="28"/>
          <w:szCs w:val="28"/>
          <w14:ligatures w14:val="standardContextual"/>
        </w:rPr>
        <w:t>nạn, không để bị động, bất ngờ, không để gián đoạn trong công tác ứng phó với</w:t>
      </w:r>
      <w:r w:rsidR="007405F9">
        <w:rPr>
          <w:rFonts w:eastAsia="Aptos"/>
          <w:kern w:val="2"/>
          <w:sz w:val="28"/>
          <w:szCs w:val="28"/>
          <w14:ligatures w14:val="standardContextual"/>
        </w:rPr>
        <w:t xml:space="preserve"> </w:t>
      </w:r>
      <w:r w:rsidR="009F0570" w:rsidRPr="009F0570">
        <w:rPr>
          <w:rFonts w:eastAsia="Aptos"/>
          <w:kern w:val="2"/>
          <w:sz w:val="28"/>
          <w:szCs w:val="28"/>
          <w14:ligatures w14:val="standardContextual"/>
        </w:rPr>
        <w:t>thiên tai khi thực hiện sắp xếp, hoàn thiện tổ chức bộ máy của hệ thống chính trị và</w:t>
      </w:r>
      <w:r w:rsidR="007405F9">
        <w:rPr>
          <w:rFonts w:eastAsia="Aptos"/>
          <w:kern w:val="2"/>
          <w:sz w:val="28"/>
          <w:szCs w:val="28"/>
          <w14:ligatures w14:val="standardContextual"/>
        </w:rPr>
        <w:t xml:space="preserve"> </w:t>
      </w:r>
      <w:r w:rsidR="009F0570" w:rsidRPr="009F0570">
        <w:rPr>
          <w:rFonts w:eastAsia="Aptos"/>
          <w:kern w:val="2"/>
          <w:sz w:val="28"/>
          <w:szCs w:val="28"/>
          <w14:ligatures w14:val="standardContextual"/>
        </w:rPr>
        <w:t>sắp xếp lại đơn vị hành chính, tổ chức chính quyền địa phương 2 cấp.</w:t>
      </w:r>
    </w:p>
    <w:p w14:paraId="11D9D360" w14:textId="492E9BC6" w:rsidR="004A54D9" w:rsidRDefault="00DF07DC" w:rsidP="00B8720D">
      <w:pPr>
        <w:spacing w:before="120" w:after="120" w:line="340" w:lineRule="atLeast"/>
        <w:ind w:firstLine="709"/>
        <w:jc w:val="both"/>
        <w:rPr>
          <w:rFonts w:eastAsia="Aptos"/>
          <w:kern w:val="2"/>
          <w:sz w:val="28"/>
          <w:szCs w:val="28"/>
          <w14:ligatures w14:val="standardContextual"/>
        </w:rPr>
      </w:pPr>
      <w:r>
        <w:rPr>
          <w:rFonts w:eastAsia="Aptos"/>
          <w:b/>
          <w:bCs/>
          <w:kern w:val="2"/>
          <w:sz w:val="28"/>
          <w:szCs w:val="28"/>
          <w14:ligatures w14:val="standardContextual"/>
        </w:rPr>
        <w:t>9</w:t>
      </w:r>
      <w:r w:rsidR="007405F9" w:rsidRPr="007405F9">
        <w:rPr>
          <w:rFonts w:eastAsia="Aptos"/>
          <w:b/>
          <w:bCs/>
          <w:kern w:val="2"/>
          <w:sz w:val="28"/>
          <w:szCs w:val="28"/>
          <w14:ligatures w14:val="standardContextual"/>
        </w:rPr>
        <w:t>.</w:t>
      </w:r>
      <w:r w:rsidR="007405F9">
        <w:rPr>
          <w:rFonts w:eastAsia="Aptos"/>
          <w:kern w:val="2"/>
          <w:sz w:val="28"/>
          <w:szCs w:val="28"/>
          <w14:ligatures w14:val="standardContextual"/>
        </w:rPr>
        <w:t xml:space="preserve"> Tuyên truyền và phối hợp tham gia tổ chức các hoạt động nhân k</w:t>
      </w:r>
      <w:r w:rsidR="007405F9" w:rsidRPr="007405F9">
        <w:rPr>
          <w:rFonts w:eastAsia="Aptos"/>
          <w:kern w:val="2"/>
          <w:sz w:val="28"/>
          <w:szCs w:val="28"/>
          <w14:ligatures w14:val="standardContextual"/>
        </w:rPr>
        <w:t>ỷ niệm 80 năm Ngày truyền thống Lực lượng vũ trang tỉnh</w:t>
      </w:r>
      <w:r w:rsidR="007405F9">
        <w:rPr>
          <w:rFonts w:eastAsia="Aptos"/>
          <w:kern w:val="2"/>
          <w:sz w:val="28"/>
          <w:szCs w:val="28"/>
          <w14:ligatures w14:val="standardContextual"/>
        </w:rPr>
        <w:t xml:space="preserve"> </w:t>
      </w:r>
      <w:r w:rsidR="007405F9" w:rsidRPr="007405F9">
        <w:rPr>
          <w:rFonts w:eastAsia="Aptos"/>
          <w:kern w:val="2"/>
          <w:sz w:val="28"/>
          <w:szCs w:val="28"/>
          <w14:ligatures w14:val="standardContextual"/>
        </w:rPr>
        <w:t>Khánh Hòa (14/7/1945 - 14/7/2025); 95 năm Ngày truyền thống đấu tranh cách</w:t>
      </w:r>
      <w:r w:rsidR="007405F9">
        <w:rPr>
          <w:rFonts w:eastAsia="Aptos"/>
          <w:kern w:val="2"/>
          <w:sz w:val="28"/>
          <w:szCs w:val="28"/>
          <w14:ligatures w14:val="standardContextual"/>
        </w:rPr>
        <w:t xml:space="preserve"> </w:t>
      </w:r>
      <w:r w:rsidR="007405F9" w:rsidRPr="007405F9">
        <w:rPr>
          <w:rFonts w:eastAsia="Aptos"/>
          <w:kern w:val="2"/>
          <w:sz w:val="28"/>
          <w:szCs w:val="28"/>
          <w14:ligatures w14:val="standardContextual"/>
        </w:rPr>
        <w:t>mạng của Đảng bộ và Nhân dân tỉnh Khánh Hòa (16/7/1930 - 16/7/2025); 78</w:t>
      </w:r>
      <w:r w:rsidR="007405F9">
        <w:rPr>
          <w:rFonts w:eastAsia="Aptos"/>
          <w:kern w:val="2"/>
          <w:sz w:val="28"/>
          <w:szCs w:val="28"/>
          <w14:ligatures w14:val="standardContextual"/>
        </w:rPr>
        <w:t xml:space="preserve"> </w:t>
      </w:r>
      <w:r w:rsidR="007405F9" w:rsidRPr="007405F9">
        <w:rPr>
          <w:rFonts w:eastAsia="Aptos"/>
          <w:kern w:val="2"/>
          <w:sz w:val="28"/>
          <w:szCs w:val="28"/>
          <w14:ligatures w14:val="standardContextual"/>
        </w:rPr>
        <w:t>năm Ngày Thương binh liệt sĩ (27/7/1947 - 27/7/2025); 95 năm Ngày truyền</w:t>
      </w:r>
      <w:r w:rsidR="007405F9">
        <w:rPr>
          <w:rFonts w:eastAsia="Aptos"/>
          <w:kern w:val="2"/>
          <w:sz w:val="28"/>
          <w:szCs w:val="28"/>
          <w14:ligatures w14:val="standardContextual"/>
        </w:rPr>
        <w:t xml:space="preserve"> </w:t>
      </w:r>
      <w:r w:rsidR="007405F9" w:rsidRPr="007405F9">
        <w:rPr>
          <w:rFonts w:eastAsia="Aptos"/>
          <w:kern w:val="2"/>
          <w:sz w:val="28"/>
          <w:szCs w:val="28"/>
          <w14:ligatures w14:val="standardContextual"/>
        </w:rPr>
        <w:t>thống Ngành Tuyên giáo của Đảng (01/8/1930 - 01/8/2025); 80 năm Ngày</w:t>
      </w:r>
      <w:r w:rsidR="007405F9">
        <w:rPr>
          <w:rFonts w:eastAsia="Aptos"/>
          <w:kern w:val="2"/>
          <w:sz w:val="28"/>
          <w:szCs w:val="28"/>
          <w14:ligatures w14:val="standardContextual"/>
        </w:rPr>
        <w:t xml:space="preserve"> </w:t>
      </w:r>
      <w:r w:rsidR="007405F9" w:rsidRPr="007405F9">
        <w:rPr>
          <w:rFonts w:eastAsia="Aptos"/>
          <w:kern w:val="2"/>
          <w:sz w:val="28"/>
          <w:szCs w:val="28"/>
          <w14:ligatures w14:val="standardContextual"/>
        </w:rPr>
        <w:t>cách mạng Tháng Tám thành công (19/8/1945 - 19/8/2025) và Quốc khánh</w:t>
      </w:r>
      <w:r w:rsidR="007405F9">
        <w:rPr>
          <w:rFonts w:eastAsia="Aptos"/>
          <w:kern w:val="2"/>
          <w:sz w:val="28"/>
          <w:szCs w:val="28"/>
          <w14:ligatures w14:val="standardContextual"/>
        </w:rPr>
        <w:t xml:space="preserve"> </w:t>
      </w:r>
      <w:r w:rsidR="007405F9" w:rsidRPr="007405F9">
        <w:rPr>
          <w:rFonts w:eastAsia="Aptos"/>
          <w:kern w:val="2"/>
          <w:sz w:val="28"/>
          <w:szCs w:val="28"/>
          <w14:ligatures w14:val="standardContextual"/>
        </w:rPr>
        <w:t>nước Cộng hòa xã hội chủ nghĩa Việt Nam (02/9/1945 - 02/9/2025); 80 năm</w:t>
      </w:r>
      <w:r w:rsidR="007405F9">
        <w:rPr>
          <w:rFonts w:eastAsia="Aptos"/>
          <w:kern w:val="2"/>
          <w:sz w:val="28"/>
          <w:szCs w:val="28"/>
          <w14:ligatures w14:val="standardContextual"/>
        </w:rPr>
        <w:t xml:space="preserve"> </w:t>
      </w:r>
      <w:r w:rsidR="007405F9" w:rsidRPr="007405F9">
        <w:rPr>
          <w:rFonts w:eastAsia="Aptos"/>
          <w:kern w:val="2"/>
          <w:sz w:val="28"/>
          <w:szCs w:val="28"/>
          <w14:ligatures w14:val="standardContextual"/>
        </w:rPr>
        <w:t>Ngày truyền thống Công an nhân dân Việt Nam và 20 năm Ngày hội toàn dân</w:t>
      </w:r>
      <w:r w:rsidR="007405F9">
        <w:rPr>
          <w:rFonts w:eastAsia="Aptos"/>
          <w:kern w:val="2"/>
          <w:sz w:val="28"/>
          <w:szCs w:val="28"/>
          <w14:ligatures w14:val="standardContextual"/>
        </w:rPr>
        <w:t xml:space="preserve"> </w:t>
      </w:r>
      <w:r w:rsidR="007405F9" w:rsidRPr="007405F9">
        <w:rPr>
          <w:rFonts w:eastAsia="Aptos"/>
          <w:kern w:val="2"/>
          <w:sz w:val="28"/>
          <w:szCs w:val="28"/>
          <w14:ligatures w14:val="standardContextual"/>
        </w:rPr>
        <w:t>bảo vệ an ninh Tổ quốc (19/8)…</w:t>
      </w:r>
    </w:p>
    <w:p w14:paraId="7F7FA9D6" w14:textId="65FFE062" w:rsidR="003165D3" w:rsidRPr="006544B2" w:rsidRDefault="00DF07DC" w:rsidP="00B8720D">
      <w:pPr>
        <w:spacing w:before="120" w:after="120" w:line="340" w:lineRule="atLeast"/>
        <w:ind w:firstLine="709"/>
        <w:jc w:val="both"/>
        <w:rPr>
          <w:rFonts w:eastAsia="Aptos"/>
          <w:kern w:val="2"/>
          <w:sz w:val="28"/>
          <w:szCs w:val="28"/>
          <w14:ligatures w14:val="standardContextual"/>
        </w:rPr>
      </w:pPr>
      <w:r>
        <w:rPr>
          <w:rFonts w:eastAsia="Aptos"/>
          <w:b/>
          <w:bCs/>
          <w:kern w:val="2"/>
          <w:sz w:val="28"/>
          <w:szCs w:val="28"/>
          <w14:ligatures w14:val="standardContextual"/>
        </w:rPr>
        <w:t>10</w:t>
      </w:r>
      <w:r w:rsidR="007405F9" w:rsidRPr="007405F9">
        <w:rPr>
          <w:rFonts w:eastAsia="Aptos"/>
          <w:b/>
          <w:bCs/>
          <w:kern w:val="2"/>
          <w:sz w:val="28"/>
          <w:szCs w:val="28"/>
          <w14:ligatures w14:val="standardContextual"/>
        </w:rPr>
        <w:t>.</w:t>
      </w:r>
      <w:r w:rsidR="007405F9">
        <w:rPr>
          <w:rFonts w:eastAsia="Aptos"/>
          <w:kern w:val="2"/>
          <w:sz w:val="28"/>
          <w:szCs w:val="28"/>
          <w14:ligatures w14:val="standardContextual"/>
        </w:rPr>
        <w:t xml:space="preserve"> Đẩy mạnh</w:t>
      </w:r>
      <w:r w:rsidR="006B6165" w:rsidRPr="004872CA">
        <w:rPr>
          <w:rFonts w:eastAsia="Aptos"/>
          <w:kern w:val="2"/>
          <w:sz w:val="28"/>
          <w:szCs w:val="28"/>
          <w:lang w:val="vi-VN"/>
          <w14:ligatures w14:val="standardContextual"/>
        </w:rPr>
        <w:t xml:space="preserve"> tuyên truyền</w:t>
      </w:r>
      <w:r w:rsidR="007405F9">
        <w:rPr>
          <w:rFonts w:eastAsia="Aptos"/>
          <w:kern w:val="2"/>
          <w:sz w:val="28"/>
          <w:szCs w:val="28"/>
          <w14:ligatures w14:val="standardContextual"/>
        </w:rPr>
        <w:t>,</w:t>
      </w:r>
      <w:r w:rsidR="006B6165" w:rsidRPr="004872CA">
        <w:rPr>
          <w:rFonts w:eastAsia="Aptos"/>
          <w:kern w:val="2"/>
          <w:sz w:val="28"/>
          <w:szCs w:val="28"/>
          <w:lang w:val="vi-VN"/>
          <w14:ligatures w14:val="standardContextual"/>
        </w:rPr>
        <w:t xml:space="preserve"> vận động đoàn viên, hội viên, các tầng lớp </w:t>
      </w:r>
      <w:r w:rsidR="007405F9">
        <w:rPr>
          <w:rFonts w:eastAsia="Aptos"/>
          <w:kern w:val="2"/>
          <w:sz w:val="28"/>
          <w:szCs w:val="28"/>
          <w14:ligatures w14:val="standardContextual"/>
        </w:rPr>
        <w:t>N</w:t>
      </w:r>
      <w:r w:rsidR="006B6165" w:rsidRPr="004872CA">
        <w:rPr>
          <w:rFonts w:eastAsia="Aptos"/>
          <w:kern w:val="2"/>
          <w:sz w:val="28"/>
          <w:szCs w:val="28"/>
          <w:lang w:val="vi-VN"/>
          <w14:ligatures w14:val="standardContextual"/>
        </w:rPr>
        <w:t>hân dân đồng thuận, tham gia giám sát và phản ánh kịp thời những v</w:t>
      </w:r>
      <w:r w:rsidR="006B6165" w:rsidRPr="004872CA">
        <w:rPr>
          <w:rFonts w:eastAsia="Aptos"/>
          <w:kern w:val="2"/>
          <w:sz w:val="28"/>
          <w:szCs w:val="28"/>
          <w14:ligatures w14:val="standardContextual"/>
        </w:rPr>
        <w:t>ấ</w:t>
      </w:r>
      <w:r w:rsidR="006B6165" w:rsidRPr="004872CA">
        <w:rPr>
          <w:rFonts w:eastAsia="Aptos"/>
          <w:kern w:val="2"/>
          <w:sz w:val="28"/>
          <w:szCs w:val="28"/>
          <w:lang w:val="vi-VN"/>
          <w14:ligatures w14:val="standardContextual"/>
        </w:rPr>
        <w:t xml:space="preserve">n đề phát sinh trong quá trình </w:t>
      </w:r>
      <w:r w:rsidR="007405F9">
        <w:rPr>
          <w:rFonts w:eastAsia="Aptos"/>
          <w:kern w:val="2"/>
          <w:sz w:val="28"/>
          <w:szCs w:val="28"/>
          <w14:ligatures w14:val="standardContextual"/>
        </w:rPr>
        <w:t xml:space="preserve">triển khai </w:t>
      </w:r>
      <w:r w:rsidR="006B6165" w:rsidRPr="004872CA">
        <w:rPr>
          <w:rFonts w:eastAsia="Aptos"/>
          <w:kern w:val="2"/>
          <w:sz w:val="28"/>
          <w:szCs w:val="28"/>
          <w:lang w:val="vi-VN"/>
          <w14:ligatures w14:val="standardContextual"/>
        </w:rPr>
        <w:t>thực hiện.</w:t>
      </w:r>
      <w:r w:rsidR="007405F9">
        <w:rPr>
          <w:rFonts w:eastAsia="Aptos"/>
          <w:kern w:val="2"/>
          <w:sz w:val="28"/>
          <w:szCs w:val="28"/>
          <w14:ligatures w14:val="standardContextual"/>
        </w:rPr>
        <w:t xml:space="preserve"> Đồng thời n</w:t>
      </w:r>
      <w:r w:rsidR="003165D3" w:rsidRPr="004872CA">
        <w:rPr>
          <w:rFonts w:eastAsia="Aptos"/>
          <w:kern w:val="2"/>
          <w:sz w:val="28"/>
          <w:szCs w:val="28"/>
          <w14:ligatures w14:val="standardContextual"/>
        </w:rPr>
        <w:t xml:space="preserve">ắm chắc tình hình hình </w:t>
      </w:r>
      <w:r w:rsidR="00782E67" w:rsidRPr="004872CA">
        <w:rPr>
          <w:rFonts w:eastAsia="Aptos"/>
          <w:kern w:val="2"/>
          <w:sz w:val="28"/>
          <w:szCs w:val="28"/>
          <w14:ligatures w14:val="standardContextual"/>
        </w:rPr>
        <w:t>N</w:t>
      </w:r>
      <w:r w:rsidR="00782E67" w:rsidRPr="003165D3">
        <w:rPr>
          <w:rFonts w:eastAsia="Aptos"/>
          <w:kern w:val="2"/>
          <w:sz w:val="28"/>
          <w:szCs w:val="28"/>
          <w:lang w:val="vi-VN"/>
          <w14:ligatures w14:val="standardContextual"/>
        </w:rPr>
        <w:t>hân dân</w:t>
      </w:r>
      <w:r w:rsidR="003165D3" w:rsidRPr="003165D3">
        <w:rPr>
          <w:rFonts w:eastAsia="Aptos"/>
          <w:kern w:val="2"/>
          <w:sz w:val="28"/>
          <w:szCs w:val="28"/>
          <w:lang w:val="vi-VN"/>
          <w14:ligatures w14:val="standardContextual"/>
        </w:rPr>
        <w:t xml:space="preserve">, </w:t>
      </w:r>
      <w:r w:rsidR="00782E67" w:rsidRPr="004872CA">
        <w:rPr>
          <w:rFonts w:eastAsia="Aptos"/>
          <w:kern w:val="2"/>
          <w:sz w:val="28"/>
          <w:szCs w:val="28"/>
          <w14:ligatures w14:val="standardContextual"/>
        </w:rPr>
        <w:t>t</w:t>
      </w:r>
      <w:r w:rsidR="00782E67" w:rsidRPr="003165D3">
        <w:rPr>
          <w:rFonts w:eastAsia="Aptos"/>
          <w:kern w:val="2"/>
          <w:sz w:val="28"/>
          <w:szCs w:val="28"/>
          <w:lang w:val="vi-VN"/>
          <w14:ligatures w14:val="standardContextual"/>
        </w:rPr>
        <w:t>ập hợp</w:t>
      </w:r>
      <w:r w:rsidR="00782E67">
        <w:rPr>
          <w:rFonts w:eastAsia="Aptos"/>
          <w:kern w:val="2"/>
          <w:sz w:val="28"/>
          <w:szCs w:val="28"/>
          <w14:ligatures w14:val="standardContextual"/>
        </w:rPr>
        <w:t>,</w:t>
      </w:r>
      <w:r w:rsidR="00782E67" w:rsidRPr="003165D3">
        <w:rPr>
          <w:rFonts w:eastAsia="Aptos"/>
          <w:kern w:val="2"/>
          <w:sz w:val="28"/>
          <w:szCs w:val="28"/>
          <w:lang w:val="vi-VN"/>
          <w14:ligatures w14:val="standardContextual"/>
        </w:rPr>
        <w:t xml:space="preserve"> </w:t>
      </w:r>
      <w:r w:rsidR="003165D3" w:rsidRPr="003165D3">
        <w:rPr>
          <w:rFonts w:eastAsia="Aptos"/>
          <w:kern w:val="2"/>
          <w:sz w:val="28"/>
          <w:szCs w:val="28"/>
          <w:lang w:val="vi-VN"/>
          <w14:ligatures w14:val="standardContextual"/>
        </w:rPr>
        <w:t xml:space="preserve">phản ánh kịp thời những kiến nghị </w:t>
      </w:r>
      <w:r w:rsidR="004872CA" w:rsidRPr="004872CA">
        <w:rPr>
          <w:rFonts w:eastAsia="Aptos"/>
          <w:kern w:val="2"/>
          <w:sz w:val="28"/>
          <w:szCs w:val="28"/>
          <w14:ligatures w14:val="standardContextual"/>
        </w:rPr>
        <w:t xml:space="preserve">hợp pháp, chính đáng </w:t>
      </w:r>
      <w:r w:rsidR="003165D3" w:rsidRPr="003165D3">
        <w:rPr>
          <w:rFonts w:eastAsia="Aptos"/>
          <w:kern w:val="2"/>
          <w:sz w:val="28"/>
          <w:szCs w:val="28"/>
          <w:lang w:val="vi-VN"/>
          <w14:ligatures w14:val="standardContextual"/>
        </w:rPr>
        <w:t xml:space="preserve">của </w:t>
      </w:r>
      <w:r w:rsidR="007405F9">
        <w:rPr>
          <w:rFonts w:eastAsia="Aptos"/>
          <w:kern w:val="2"/>
          <w:sz w:val="28"/>
          <w:szCs w:val="28"/>
          <w14:ligatures w14:val="standardContextual"/>
        </w:rPr>
        <w:t>Nhân</w:t>
      </w:r>
      <w:r w:rsidR="003165D3" w:rsidRPr="003165D3">
        <w:rPr>
          <w:rFonts w:eastAsia="Aptos"/>
          <w:kern w:val="2"/>
          <w:sz w:val="28"/>
          <w:szCs w:val="28"/>
          <w:lang w:val="vi-VN"/>
          <w14:ligatures w14:val="standardContextual"/>
        </w:rPr>
        <w:t xml:space="preserve"> dân đến các cơ quan có thẩm quyền</w:t>
      </w:r>
      <w:r w:rsidR="006544B2">
        <w:rPr>
          <w:rFonts w:eastAsia="Aptos"/>
          <w:kern w:val="2"/>
          <w:sz w:val="28"/>
          <w:szCs w:val="28"/>
          <w14:ligatures w14:val="standardContextual"/>
        </w:rPr>
        <w:t xml:space="preserve"> và báo cáo tình hình dư luận xã hội định kỳ trước ngày 15 hàng tháng </w:t>
      </w:r>
      <w:r w:rsidR="006544B2" w:rsidRPr="006544B2">
        <w:rPr>
          <w:rFonts w:eastAsia="Aptos"/>
          <w:i/>
          <w:iCs/>
          <w:kern w:val="2"/>
          <w:sz w:val="28"/>
          <w:szCs w:val="28"/>
          <w14:ligatures w14:val="standardContextual"/>
        </w:rPr>
        <w:t xml:space="preserve">(gửi về Ban Tuyên giáo, Công tác xã hội Ủy ban MTTQ Việt Nam tỉnh, số 02 Ngô Quyền, phường Nha Trang, tỉnh Khánh Hòa). </w:t>
      </w:r>
    </w:p>
    <w:p w14:paraId="41CB34BC" w14:textId="219ED9CB" w:rsidR="007405F9" w:rsidRPr="007405F9" w:rsidRDefault="00960495" w:rsidP="00B8720D">
      <w:pPr>
        <w:widowControl w:val="0"/>
        <w:spacing w:before="120" w:after="120" w:line="340" w:lineRule="atLeast"/>
        <w:ind w:firstLine="720"/>
        <w:jc w:val="both"/>
        <w:rPr>
          <w:b/>
          <w:bCs/>
          <w:sz w:val="28"/>
          <w:szCs w:val="28"/>
        </w:rPr>
      </w:pPr>
      <w:r>
        <w:rPr>
          <w:rFonts w:eastAsia="Aptos"/>
          <w:b/>
          <w:bCs/>
          <w:kern w:val="2"/>
          <w:sz w:val="28"/>
          <w:szCs w:val="28"/>
          <w14:ligatures w14:val="standardContextual"/>
        </w:rPr>
        <w:t>II</w:t>
      </w:r>
      <w:r w:rsidR="00782E67" w:rsidRPr="00782E67">
        <w:rPr>
          <w:rFonts w:eastAsia="Aptos"/>
          <w:b/>
          <w:bCs/>
          <w:kern w:val="2"/>
          <w:sz w:val="28"/>
          <w:szCs w:val="28"/>
          <w14:ligatures w14:val="standardContextual"/>
        </w:rPr>
        <w:t>.</w:t>
      </w:r>
      <w:r w:rsidR="003165D3" w:rsidRPr="003165D3">
        <w:rPr>
          <w:rFonts w:eastAsia="Aptos"/>
          <w:kern w:val="2"/>
          <w:sz w:val="28"/>
          <w:szCs w:val="28"/>
          <w:lang w:val="vi-VN"/>
          <w14:ligatures w14:val="standardContextual"/>
        </w:rPr>
        <w:t xml:space="preserve"> </w:t>
      </w:r>
      <w:r w:rsidR="007405F9" w:rsidRPr="007405F9">
        <w:rPr>
          <w:b/>
          <w:bCs/>
          <w:sz w:val="28"/>
          <w:szCs w:val="28"/>
        </w:rPr>
        <w:t xml:space="preserve">HÌNH THỨC TUYÊN TRUYỀN </w:t>
      </w:r>
    </w:p>
    <w:p w14:paraId="0A964956" w14:textId="62DE73EC" w:rsidR="007405F9" w:rsidRDefault="00960495" w:rsidP="00B8720D">
      <w:pPr>
        <w:widowControl w:val="0"/>
        <w:spacing w:before="120" w:after="120" w:line="340" w:lineRule="atLeast"/>
        <w:ind w:firstLine="709"/>
        <w:jc w:val="both"/>
        <w:rPr>
          <w:sz w:val="28"/>
          <w:szCs w:val="28"/>
        </w:rPr>
      </w:pPr>
      <w:r>
        <w:rPr>
          <w:sz w:val="28"/>
          <w:szCs w:val="28"/>
        </w:rPr>
        <w:t xml:space="preserve">1. </w:t>
      </w:r>
      <w:r w:rsidR="007826D4">
        <w:rPr>
          <w:sz w:val="28"/>
          <w:szCs w:val="28"/>
        </w:rPr>
        <w:t xml:space="preserve">Đa dạng các hình thức tuyên truyền </w:t>
      </w:r>
      <w:r w:rsidR="007405F9" w:rsidRPr="007405F9">
        <w:rPr>
          <w:sz w:val="28"/>
          <w:szCs w:val="28"/>
        </w:rPr>
        <w:t xml:space="preserve">trên nền tảng số, mạng xã </w:t>
      </w:r>
      <w:r>
        <w:rPr>
          <w:sz w:val="28"/>
          <w:szCs w:val="28"/>
        </w:rPr>
        <w:t>hội (Fa</w:t>
      </w:r>
      <w:r w:rsidR="007826D4">
        <w:rPr>
          <w:sz w:val="28"/>
          <w:szCs w:val="28"/>
        </w:rPr>
        <w:t>cebook, Zalo, Youtube…)</w:t>
      </w:r>
      <w:r w:rsidR="006544B2">
        <w:rPr>
          <w:sz w:val="28"/>
          <w:szCs w:val="28"/>
        </w:rPr>
        <w:t>.</w:t>
      </w:r>
    </w:p>
    <w:p w14:paraId="6E9B405E" w14:textId="02B52AC9" w:rsidR="007826D4" w:rsidRPr="007405F9" w:rsidRDefault="007826D4" w:rsidP="007826D4">
      <w:pPr>
        <w:widowControl w:val="0"/>
        <w:spacing w:before="120" w:after="120" w:line="340" w:lineRule="atLeast"/>
        <w:ind w:firstLine="709"/>
        <w:jc w:val="both"/>
        <w:rPr>
          <w:sz w:val="28"/>
          <w:szCs w:val="28"/>
        </w:rPr>
      </w:pPr>
      <w:r>
        <w:rPr>
          <w:sz w:val="28"/>
          <w:szCs w:val="28"/>
        </w:rPr>
        <w:t>2.</w:t>
      </w:r>
      <w:r w:rsidRPr="007826D4">
        <w:rPr>
          <w:sz w:val="28"/>
          <w:szCs w:val="28"/>
        </w:rPr>
        <w:t xml:space="preserve"> </w:t>
      </w:r>
      <w:r>
        <w:rPr>
          <w:sz w:val="28"/>
          <w:szCs w:val="28"/>
        </w:rPr>
        <w:t>T</w:t>
      </w:r>
      <w:r w:rsidRPr="007405F9">
        <w:rPr>
          <w:sz w:val="28"/>
          <w:szCs w:val="28"/>
        </w:rPr>
        <w:t xml:space="preserve">uyên truyền thông qua sinh hoạt thường kỳ; phối hợp tăng cường tuyên truyền qua hệ thống loa phát thanh, truyền thông lưu động ở cơ sở, chú trọng phát huy vai trò của đội ngũ tuyên truyền viên cơ sở. </w:t>
      </w:r>
    </w:p>
    <w:p w14:paraId="42882DB3" w14:textId="4E021E51" w:rsidR="007405F9" w:rsidRPr="007405F9" w:rsidRDefault="00B8720D" w:rsidP="00B8720D">
      <w:pPr>
        <w:widowControl w:val="0"/>
        <w:spacing w:before="120" w:after="120" w:line="340" w:lineRule="atLeast"/>
        <w:ind w:firstLine="709"/>
        <w:jc w:val="both"/>
        <w:rPr>
          <w:sz w:val="28"/>
          <w:szCs w:val="28"/>
        </w:rPr>
      </w:pPr>
      <w:r>
        <w:rPr>
          <w:sz w:val="28"/>
          <w:szCs w:val="28"/>
        </w:rPr>
        <w:t xml:space="preserve"> </w:t>
      </w:r>
      <w:r w:rsidR="007826D4">
        <w:rPr>
          <w:sz w:val="28"/>
          <w:szCs w:val="28"/>
        </w:rPr>
        <w:t xml:space="preserve">3. </w:t>
      </w:r>
      <w:r w:rsidR="007405F9" w:rsidRPr="007405F9">
        <w:rPr>
          <w:sz w:val="28"/>
          <w:szCs w:val="28"/>
        </w:rPr>
        <w:t xml:space="preserve">Tuyên truyền, cổ động trên các phương tiện trực quan: băng - rôn, khẩu hiệu, pano, áp phích trên các trục đường chính, trụ sở làm việc của các cơ quan, tổ chức; tuyên truyền thông qua các hoạt động văn hóa - văn nghệ. </w:t>
      </w:r>
    </w:p>
    <w:p w14:paraId="7D4E1479" w14:textId="543007DB" w:rsidR="007405F9" w:rsidRPr="007405F9" w:rsidRDefault="007826D4" w:rsidP="00B8720D">
      <w:pPr>
        <w:widowControl w:val="0"/>
        <w:spacing w:before="120" w:after="120" w:line="340" w:lineRule="atLeast"/>
        <w:ind w:firstLine="709"/>
        <w:jc w:val="both"/>
        <w:rPr>
          <w:sz w:val="28"/>
          <w:szCs w:val="28"/>
        </w:rPr>
      </w:pPr>
      <w:r>
        <w:rPr>
          <w:sz w:val="28"/>
          <w:szCs w:val="28"/>
        </w:rPr>
        <w:t>4.</w:t>
      </w:r>
      <w:r w:rsidR="00B8720D">
        <w:rPr>
          <w:sz w:val="28"/>
          <w:szCs w:val="28"/>
        </w:rPr>
        <w:t xml:space="preserve"> </w:t>
      </w:r>
      <w:r w:rsidR="007405F9" w:rsidRPr="007405F9">
        <w:rPr>
          <w:sz w:val="28"/>
          <w:szCs w:val="28"/>
        </w:rPr>
        <w:t xml:space="preserve">Tuyên truyền thông qua các diễn đàn, hội thảo, tọa đàm, các cuộc thi, </w:t>
      </w:r>
      <w:r>
        <w:rPr>
          <w:sz w:val="28"/>
          <w:szCs w:val="28"/>
        </w:rPr>
        <w:lastRenderedPageBreak/>
        <w:t>sinh hoạt văn hóa, văn nghệ ở khu dân cư, tổ dân phố..</w:t>
      </w:r>
    </w:p>
    <w:p w14:paraId="37746E1A" w14:textId="0F6CF84A" w:rsidR="007405F9" w:rsidRPr="007405F9" w:rsidRDefault="007826D4" w:rsidP="00B8720D">
      <w:pPr>
        <w:widowControl w:val="0"/>
        <w:spacing w:before="120" w:after="120" w:line="340" w:lineRule="atLeast"/>
        <w:ind w:firstLine="709"/>
        <w:jc w:val="both"/>
        <w:rPr>
          <w:sz w:val="28"/>
          <w:szCs w:val="28"/>
        </w:rPr>
      </w:pPr>
      <w:r>
        <w:rPr>
          <w:sz w:val="28"/>
          <w:szCs w:val="28"/>
        </w:rPr>
        <w:t>5.</w:t>
      </w:r>
      <w:r w:rsidR="00B8720D">
        <w:rPr>
          <w:sz w:val="28"/>
          <w:szCs w:val="28"/>
        </w:rPr>
        <w:t xml:space="preserve"> </w:t>
      </w:r>
      <w:r w:rsidR="007405F9" w:rsidRPr="007405F9">
        <w:rPr>
          <w:sz w:val="28"/>
          <w:szCs w:val="28"/>
        </w:rPr>
        <w:t>Phát động các phong trào thi đua yêu nước, xây dựng các mô hình, công t</w:t>
      </w:r>
      <w:r>
        <w:rPr>
          <w:sz w:val="28"/>
          <w:szCs w:val="28"/>
        </w:rPr>
        <w:t>rình, phần việc,…chào mừng hội Đ</w:t>
      </w:r>
      <w:r w:rsidR="007405F9" w:rsidRPr="007405F9">
        <w:rPr>
          <w:sz w:val="28"/>
          <w:szCs w:val="28"/>
        </w:rPr>
        <w:t xml:space="preserve">ảng bộ các cấp, Đại hội Đảng bộ tỉnh </w:t>
      </w:r>
      <w:r w:rsidR="00B8720D">
        <w:rPr>
          <w:sz w:val="28"/>
          <w:szCs w:val="28"/>
        </w:rPr>
        <w:t>Khánh Hòa</w:t>
      </w:r>
      <w:r>
        <w:rPr>
          <w:sz w:val="28"/>
          <w:szCs w:val="28"/>
        </w:rPr>
        <w:t xml:space="preserve"> lần thứ XIX</w:t>
      </w:r>
      <w:r w:rsidR="00B8720D">
        <w:rPr>
          <w:sz w:val="28"/>
          <w:szCs w:val="28"/>
        </w:rPr>
        <w:t xml:space="preserve"> </w:t>
      </w:r>
      <w:r w:rsidR="007405F9" w:rsidRPr="007405F9">
        <w:rPr>
          <w:sz w:val="28"/>
          <w:szCs w:val="28"/>
        </w:rPr>
        <w:t>và Đại hội XIV của Đảng gắn với kỷ niệm các ngày lễ lớn của đất nước, của tỉnh</w:t>
      </w:r>
      <w:r>
        <w:rPr>
          <w:sz w:val="28"/>
          <w:szCs w:val="28"/>
        </w:rPr>
        <w:t>, MTTQ Việt Nam</w:t>
      </w:r>
      <w:r w:rsidR="007405F9" w:rsidRPr="007405F9">
        <w:rPr>
          <w:sz w:val="28"/>
          <w:szCs w:val="28"/>
        </w:rPr>
        <w:t>.</w:t>
      </w:r>
    </w:p>
    <w:p w14:paraId="1A3714C5" w14:textId="74FFC133" w:rsidR="003165D3" w:rsidRPr="00B8720D" w:rsidRDefault="00960495" w:rsidP="00B8720D">
      <w:pPr>
        <w:spacing w:before="120" w:after="120" w:line="340" w:lineRule="atLeast"/>
        <w:ind w:firstLine="709"/>
        <w:jc w:val="both"/>
        <w:rPr>
          <w:b/>
          <w:bCs/>
          <w:sz w:val="28"/>
          <w:szCs w:val="28"/>
          <w:lang w:eastAsia="vi-VN"/>
        </w:rPr>
      </w:pPr>
      <w:r>
        <w:rPr>
          <w:b/>
          <w:bCs/>
          <w:sz w:val="28"/>
          <w:szCs w:val="28"/>
          <w:lang w:eastAsia="vi-VN"/>
        </w:rPr>
        <w:t>III</w:t>
      </w:r>
      <w:r w:rsidR="00B8720D" w:rsidRPr="00B8720D">
        <w:rPr>
          <w:b/>
          <w:bCs/>
          <w:sz w:val="28"/>
          <w:szCs w:val="28"/>
          <w:lang w:eastAsia="vi-VN"/>
        </w:rPr>
        <w:t xml:space="preserve">. </w:t>
      </w:r>
      <w:r w:rsidRPr="00B8720D">
        <w:rPr>
          <w:b/>
          <w:bCs/>
          <w:sz w:val="28"/>
          <w:szCs w:val="28"/>
          <w:lang w:eastAsia="vi-VN"/>
        </w:rPr>
        <w:t>MỘT SỐ KHẨU HIỆU TUYÊN TRUYỀN SẮP XẾP TỔ CHỨC BỘ MÁY VÀ ĐƠN VỊ HÀNH CHÍNH</w:t>
      </w:r>
    </w:p>
    <w:p w14:paraId="705D44C8" w14:textId="26543B63" w:rsidR="00B8720D" w:rsidRPr="00960495" w:rsidRDefault="00B8720D" w:rsidP="00B8720D">
      <w:pPr>
        <w:spacing w:before="120" w:after="120" w:line="340" w:lineRule="atLeast"/>
        <w:ind w:firstLine="709"/>
        <w:jc w:val="both"/>
        <w:rPr>
          <w:rFonts w:eastAsia="Aptos"/>
          <w:i/>
          <w:kern w:val="2"/>
          <w:sz w:val="28"/>
          <w:szCs w:val="28"/>
          <w:lang w:val="vi-VN"/>
          <w14:ligatures w14:val="standardContextual"/>
        </w:rPr>
      </w:pPr>
      <w:r w:rsidRPr="00960495">
        <w:rPr>
          <w:rFonts w:eastAsia="Aptos"/>
          <w:i/>
          <w:kern w:val="2"/>
          <w:sz w:val="28"/>
          <w:szCs w:val="28"/>
          <w:lang w:val="vi-VN"/>
          <w14:ligatures w14:val="standardContextual"/>
        </w:rPr>
        <w:t>- Đổi mới, sắp xếp tổ chức bộ máy của hệ thống chính trị tinh, gọn, mạnh,</w:t>
      </w:r>
      <w:r w:rsidRPr="00960495">
        <w:rPr>
          <w:rFonts w:eastAsia="Aptos"/>
          <w:i/>
          <w:kern w:val="2"/>
          <w:sz w:val="28"/>
          <w:szCs w:val="28"/>
          <w14:ligatures w14:val="standardContextual"/>
        </w:rPr>
        <w:t xml:space="preserve"> </w:t>
      </w:r>
      <w:r w:rsidRPr="00960495">
        <w:rPr>
          <w:rFonts w:eastAsia="Aptos"/>
          <w:i/>
          <w:kern w:val="2"/>
          <w:sz w:val="28"/>
          <w:szCs w:val="28"/>
          <w:lang w:val="vi-VN"/>
          <w14:ligatures w14:val="standardContextual"/>
        </w:rPr>
        <w:t>hiệu năng, hiệu lực, hiệu quả!</w:t>
      </w:r>
    </w:p>
    <w:p w14:paraId="2B53024F" w14:textId="5964BEDB" w:rsidR="00B8720D" w:rsidRPr="00960495" w:rsidRDefault="00B8720D" w:rsidP="00B8720D">
      <w:pPr>
        <w:spacing w:before="120" w:after="120" w:line="340" w:lineRule="atLeast"/>
        <w:ind w:firstLine="709"/>
        <w:jc w:val="both"/>
        <w:rPr>
          <w:rFonts w:eastAsia="Aptos"/>
          <w:i/>
          <w:kern w:val="2"/>
          <w:sz w:val="28"/>
          <w:szCs w:val="28"/>
          <w:lang w:val="vi-VN"/>
          <w14:ligatures w14:val="standardContextual"/>
        </w:rPr>
      </w:pPr>
      <w:r w:rsidRPr="00960495">
        <w:rPr>
          <w:rFonts w:eastAsia="Aptos"/>
          <w:i/>
          <w:kern w:val="2"/>
          <w:sz w:val="28"/>
          <w:szCs w:val="28"/>
          <w:lang w:val="vi-VN"/>
          <w14:ligatures w14:val="standardContextual"/>
        </w:rPr>
        <w:t>- Sắp xếp tổ chức bộ máy tinh, gọn, bảo đảm tính tổng thể, đồng bộ, liên</w:t>
      </w:r>
      <w:r w:rsidRPr="00960495">
        <w:rPr>
          <w:rFonts w:eastAsia="Aptos"/>
          <w:i/>
          <w:kern w:val="2"/>
          <w:sz w:val="28"/>
          <w:szCs w:val="28"/>
          <w14:ligatures w14:val="standardContextual"/>
        </w:rPr>
        <w:t xml:space="preserve"> </w:t>
      </w:r>
      <w:r w:rsidRPr="00960495">
        <w:rPr>
          <w:rFonts w:eastAsia="Aptos"/>
          <w:i/>
          <w:kern w:val="2"/>
          <w:sz w:val="28"/>
          <w:szCs w:val="28"/>
          <w:lang w:val="vi-VN"/>
          <w14:ligatures w14:val="standardContextual"/>
        </w:rPr>
        <w:t>thông!</w:t>
      </w:r>
    </w:p>
    <w:p w14:paraId="2FA536E8" w14:textId="77777777" w:rsidR="00B8720D" w:rsidRPr="00960495" w:rsidRDefault="00B8720D" w:rsidP="00B8720D">
      <w:pPr>
        <w:spacing w:before="120" w:after="120" w:line="340" w:lineRule="atLeast"/>
        <w:ind w:firstLine="709"/>
        <w:jc w:val="both"/>
        <w:rPr>
          <w:rFonts w:eastAsia="Aptos"/>
          <w:i/>
          <w:kern w:val="2"/>
          <w:sz w:val="28"/>
          <w:szCs w:val="28"/>
          <w14:ligatures w14:val="standardContextual"/>
        </w:rPr>
      </w:pPr>
      <w:r w:rsidRPr="00960495">
        <w:rPr>
          <w:rFonts w:eastAsia="Aptos"/>
          <w:i/>
          <w:kern w:val="2"/>
          <w:sz w:val="28"/>
          <w:szCs w:val="28"/>
          <w:lang w:val="vi-VN"/>
          <w14:ligatures w14:val="standardContextual"/>
        </w:rPr>
        <w:t>- Tinh gọn bộ máy hệ thống chính trị hiệu quả, thiết thực, chống lãng phí!</w:t>
      </w:r>
    </w:p>
    <w:p w14:paraId="2DF4221B" w14:textId="3822460A" w:rsidR="00B8720D" w:rsidRPr="00960495" w:rsidRDefault="00B8720D" w:rsidP="00B8720D">
      <w:pPr>
        <w:spacing w:before="120" w:after="120" w:line="340" w:lineRule="atLeast"/>
        <w:ind w:firstLine="709"/>
        <w:jc w:val="both"/>
        <w:rPr>
          <w:rFonts w:eastAsia="Aptos"/>
          <w:i/>
          <w:kern w:val="2"/>
          <w:sz w:val="28"/>
          <w:szCs w:val="28"/>
          <w:lang w:val="vi-VN"/>
          <w14:ligatures w14:val="standardContextual"/>
        </w:rPr>
      </w:pPr>
      <w:r w:rsidRPr="00960495">
        <w:rPr>
          <w:rFonts w:eastAsia="Aptos"/>
          <w:i/>
          <w:kern w:val="2"/>
          <w:sz w:val="28"/>
          <w:szCs w:val="28"/>
          <w:lang w:val="vi-VN"/>
          <w14:ligatures w14:val="standardContextual"/>
        </w:rPr>
        <w:t>- Tập trung thực hiện thắng lợi cuộc cách mạng về tổ chức bộ máy của hệ</w:t>
      </w:r>
      <w:r w:rsidRPr="00960495">
        <w:rPr>
          <w:rFonts w:eastAsia="Aptos"/>
          <w:i/>
          <w:kern w:val="2"/>
          <w:sz w:val="28"/>
          <w:szCs w:val="28"/>
          <w14:ligatures w14:val="standardContextual"/>
        </w:rPr>
        <w:t xml:space="preserve"> </w:t>
      </w:r>
      <w:r w:rsidRPr="00960495">
        <w:rPr>
          <w:rFonts w:eastAsia="Aptos"/>
          <w:i/>
          <w:kern w:val="2"/>
          <w:sz w:val="28"/>
          <w:szCs w:val="28"/>
          <w:lang w:val="vi-VN"/>
          <w14:ligatures w14:val="standardContextual"/>
        </w:rPr>
        <w:t>thống chính trị!</w:t>
      </w:r>
    </w:p>
    <w:p w14:paraId="1FA870A8" w14:textId="28A9DB15" w:rsidR="00B8720D" w:rsidRPr="00960495" w:rsidRDefault="00B8720D" w:rsidP="00B8720D">
      <w:pPr>
        <w:spacing w:before="120" w:after="120" w:line="340" w:lineRule="atLeast"/>
        <w:ind w:firstLine="709"/>
        <w:jc w:val="both"/>
        <w:rPr>
          <w:rFonts w:eastAsia="Aptos"/>
          <w:i/>
          <w:kern w:val="2"/>
          <w:sz w:val="28"/>
          <w:szCs w:val="28"/>
          <w:lang w:val="vi-VN"/>
          <w14:ligatures w14:val="standardContextual"/>
        </w:rPr>
      </w:pPr>
      <w:r w:rsidRPr="00960495">
        <w:rPr>
          <w:rFonts w:eastAsia="Aptos"/>
          <w:i/>
          <w:kern w:val="2"/>
          <w:sz w:val="28"/>
          <w:szCs w:val="28"/>
          <w:lang w:val="vi-VN"/>
          <w14:ligatures w14:val="standardContextual"/>
        </w:rPr>
        <w:t>- Đổi mới, sắp xếp tổ chức bộ máy là đòi hỏi bức thiết của tình hình thực</w:t>
      </w:r>
      <w:r w:rsidRPr="00960495">
        <w:rPr>
          <w:rFonts w:eastAsia="Aptos"/>
          <w:i/>
          <w:kern w:val="2"/>
          <w:sz w:val="28"/>
          <w:szCs w:val="28"/>
          <w14:ligatures w14:val="standardContextual"/>
        </w:rPr>
        <w:t xml:space="preserve"> </w:t>
      </w:r>
      <w:r w:rsidRPr="00960495">
        <w:rPr>
          <w:rFonts w:eastAsia="Aptos"/>
          <w:i/>
          <w:kern w:val="2"/>
          <w:sz w:val="28"/>
          <w:szCs w:val="28"/>
          <w:lang w:val="vi-VN"/>
          <w14:ligatures w14:val="standardContextual"/>
        </w:rPr>
        <w:t>tiễn hiện nay!</w:t>
      </w:r>
    </w:p>
    <w:p w14:paraId="5CF01E73" w14:textId="06A6BC5C" w:rsidR="00B8720D" w:rsidRPr="00960495" w:rsidRDefault="00B8720D" w:rsidP="00B8720D">
      <w:pPr>
        <w:spacing w:before="120" w:after="120" w:line="340" w:lineRule="atLeast"/>
        <w:ind w:firstLine="709"/>
        <w:jc w:val="both"/>
        <w:rPr>
          <w:rFonts w:eastAsia="Aptos"/>
          <w:i/>
          <w:kern w:val="2"/>
          <w:sz w:val="28"/>
          <w:szCs w:val="28"/>
          <w:lang w:val="vi-VN"/>
          <w14:ligatures w14:val="standardContextual"/>
        </w:rPr>
      </w:pPr>
      <w:r w:rsidRPr="00960495">
        <w:rPr>
          <w:rFonts w:eastAsia="Aptos"/>
          <w:i/>
          <w:kern w:val="2"/>
          <w:sz w:val="28"/>
          <w:szCs w:val="28"/>
          <w:lang w:val="vi-VN"/>
          <w14:ligatures w14:val="standardContextual"/>
        </w:rPr>
        <w:t>- Quyết liệt, mạnh mẽ trong việc sắp xếp tổ chức bộ máy của hệ thống</w:t>
      </w:r>
      <w:r w:rsidRPr="00960495">
        <w:rPr>
          <w:rFonts w:eastAsia="Aptos"/>
          <w:i/>
          <w:kern w:val="2"/>
          <w:sz w:val="28"/>
          <w:szCs w:val="28"/>
          <w14:ligatures w14:val="standardContextual"/>
        </w:rPr>
        <w:t xml:space="preserve"> </w:t>
      </w:r>
      <w:r w:rsidRPr="00960495">
        <w:rPr>
          <w:rFonts w:eastAsia="Aptos"/>
          <w:i/>
          <w:kern w:val="2"/>
          <w:sz w:val="28"/>
          <w:szCs w:val="28"/>
          <w:lang w:val="vi-VN"/>
          <w14:ligatures w14:val="standardContextual"/>
        </w:rPr>
        <w:t>chính trị!</w:t>
      </w:r>
    </w:p>
    <w:p w14:paraId="02CD0643" w14:textId="77777777" w:rsidR="00B8720D" w:rsidRPr="00960495" w:rsidRDefault="00B8720D" w:rsidP="00B8720D">
      <w:pPr>
        <w:spacing w:before="120" w:after="120" w:line="340" w:lineRule="atLeast"/>
        <w:ind w:firstLine="709"/>
        <w:jc w:val="both"/>
        <w:rPr>
          <w:rFonts w:eastAsia="Aptos"/>
          <w:i/>
          <w:kern w:val="2"/>
          <w:sz w:val="28"/>
          <w:szCs w:val="28"/>
          <w:lang w:val="vi-VN"/>
          <w14:ligatures w14:val="standardContextual"/>
        </w:rPr>
      </w:pPr>
      <w:r w:rsidRPr="00960495">
        <w:rPr>
          <w:rFonts w:eastAsia="Aptos"/>
          <w:i/>
          <w:kern w:val="2"/>
          <w:sz w:val="28"/>
          <w:szCs w:val="28"/>
          <w:lang w:val="vi-VN"/>
          <w14:ligatures w14:val="standardContextual"/>
        </w:rPr>
        <w:t>- Đảng Cộng sản Việt Nam quang vinh muôn năm!</w:t>
      </w:r>
    </w:p>
    <w:p w14:paraId="0E75DBB6" w14:textId="77777777" w:rsidR="00B8720D" w:rsidRPr="00960495" w:rsidRDefault="00B8720D" w:rsidP="00B8720D">
      <w:pPr>
        <w:spacing w:before="120" w:after="120" w:line="340" w:lineRule="atLeast"/>
        <w:ind w:firstLine="709"/>
        <w:jc w:val="both"/>
        <w:rPr>
          <w:rFonts w:eastAsia="Aptos"/>
          <w:i/>
          <w:kern w:val="2"/>
          <w:sz w:val="28"/>
          <w:szCs w:val="28"/>
          <w:lang w:val="vi-VN"/>
          <w14:ligatures w14:val="standardContextual"/>
        </w:rPr>
      </w:pPr>
      <w:r w:rsidRPr="00960495">
        <w:rPr>
          <w:rFonts w:eastAsia="Aptos"/>
          <w:i/>
          <w:kern w:val="2"/>
          <w:sz w:val="28"/>
          <w:szCs w:val="28"/>
          <w:lang w:val="vi-VN"/>
          <w14:ligatures w14:val="standardContextual"/>
        </w:rPr>
        <w:t>- Nước Cộng hòa xã hội chủ nghĩa Việt Nam muôn năm!</w:t>
      </w:r>
    </w:p>
    <w:p w14:paraId="1F587855" w14:textId="5A7A7E67" w:rsidR="00B8720D" w:rsidRPr="00960495" w:rsidRDefault="00B8720D" w:rsidP="00B8720D">
      <w:pPr>
        <w:spacing w:before="120" w:after="120" w:line="340" w:lineRule="atLeast"/>
        <w:ind w:firstLine="709"/>
        <w:jc w:val="both"/>
        <w:rPr>
          <w:rFonts w:eastAsia="Aptos"/>
          <w:i/>
          <w:kern w:val="2"/>
          <w:sz w:val="28"/>
          <w:szCs w:val="28"/>
          <w:lang w:val="vi-VN"/>
          <w14:ligatures w14:val="standardContextual"/>
        </w:rPr>
      </w:pPr>
      <w:r w:rsidRPr="00960495">
        <w:rPr>
          <w:rFonts w:eastAsia="Aptos"/>
          <w:i/>
          <w:kern w:val="2"/>
          <w:sz w:val="28"/>
          <w:szCs w:val="28"/>
          <w:lang w:val="vi-VN"/>
          <w14:ligatures w14:val="standardContextual"/>
        </w:rPr>
        <w:t>- Chủ tịch Hồ Chí Minh vĩ đại sống mãi trong sự nghiệp của chúng ta!</w:t>
      </w:r>
    </w:p>
    <w:p w14:paraId="2A5F4653" w14:textId="6F3CA240" w:rsidR="00B8720D" w:rsidRPr="00415A8A" w:rsidRDefault="00E11474" w:rsidP="00B8720D">
      <w:pPr>
        <w:pStyle w:val="NormalWeb"/>
        <w:spacing w:before="120" w:beforeAutospacing="0" w:after="300" w:afterAutospacing="0" w:line="340" w:lineRule="atLeast"/>
        <w:ind w:firstLine="720"/>
        <w:jc w:val="both"/>
        <w:textAlignment w:val="baseline"/>
        <w:rPr>
          <w:sz w:val="28"/>
          <w:szCs w:val="28"/>
          <w:lang w:val="en-US"/>
        </w:rPr>
      </w:pPr>
      <w:r w:rsidRPr="004872CA">
        <w:rPr>
          <w:rStyle w:val="Emphasis"/>
          <w:i w:val="0"/>
          <w:sz w:val="28"/>
          <w:szCs w:val="28"/>
        </w:rPr>
        <w:t xml:space="preserve">Đề nghị Ban Thường trực Ủy ban MTTQ Việt Nam </w:t>
      </w:r>
      <w:r w:rsidR="005B3716">
        <w:rPr>
          <w:rStyle w:val="Emphasis"/>
          <w:i w:val="0"/>
          <w:sz w:val="28"/>
          <w:szCs w:val="28"/>
        </w:rPr>
        <w:t>các xã, phường</w:t>
      </w:r>
      <w:r w:rsidR="002D12E2">
        <w:rPr>
          <w:rStyle w:val="Emphasis"/>
          <w:i w:val="0"/>
          <w:sz w:val="28"/>
          <w:szCs w:val="28"/>
          <w:lang w:val="en-US"/>
        </w:rPr>
        <w:t>, đặc khu</w:t>
      </w:r>
      <w:r w:rsidRPr="004872CA">
        <w:rPr>
          <w:rStyle w:val="Emphasis"/>
          <w:i w:val="0"/>
          <w:sz w:val="28"/>
          <w:szCs w:val="28"/>
        </w:rPr>
        <w:t xml:space="preserve"> </w:t>
      </w:r>
      <w:r w:rsidR="00B8720D" w:rsidRPr="00415A8A">
        <w:rPr>
          <w:spacing w:val="-4"/>
          <w:sz w:val="28"/>
          <w:szCs w:val="28"/>
          <w:lang w:val="pt-BR"/>
        </w:rPr>
        <w:t>chủ động, phối hợp triển khai thực hiện</w:t>
      </w:r>
      <w:r w:rsidR="007826D4">
        <w:rPr>
          <w:spacing w:val="-4"/>
          <w:sz w:val="28"/>
          <w:szCs w:val="28"/>
          <w:lang w:val="pt-BR"/>
        </w:rPr>
        <w:t xml:space="preserve"> ./.</w:t>
      </w:r>
      <w:r w:rsidR="00B8720D" w:rsidRPr="00415A8A">
        <w:rPr>
          <w:spacing w:val="-4"/>
          <w:sz w:val="28"/>
          <w:szCs w:val="28"/>
          <w:lang w:val="pt-BR"/>
        </w:rPr>
        <w:t xml:space="preserve"> </w:t>
      </w:r>
    </w:p>
    <w:tbl>
      <w:tblPr>
        <w:tblW w:w="9311" w:type="dxa"/>
        <w:tblInd w:w="108" w:type="dxa"/>
        <w:tblLook w:val="01E0" w:firstRow="1" w:lastRow="1" w:firstColumn="1" w:lastColumn="1" w:noHBand="0" w:noVBand="0"/>
      </w:tblPr>
      <w:tblGrid>
        <w:gridCol w:w="4287"/>
        <w:gridCol w:w="5024"/>
      </w:tblGrid>
      <w:tr w:rsidR="008837E4" w:rsidRPr="00FB2649" w14:paraId="41849088" w14:textId="77777777" w:rsidTr="006544B2">
        <w:trPr>
          <w:trHeight w:val="1923"/>
        </w:trPr>
        <w:tc>
          <w:tcPr>
            <w:tcW w:w="4287" w:type="dxa"/>
          </w:tcPr>
          <w:p w14:paraId="6F31894A" w14:textId="77777777" w:rsidR="008837E4" w:rsidRPr="00FB2649" w:rsidRDefault="008837E4" w:rsidP="0010175E">
            <w:pPr>
              <w:jc w:val="both"/>
              <w:rPr>
                <w:b/>
                <w:i/>
              </w:rPr>
            </w:pPr>
            <w:r w:rsidRPr="00FB2649">
              <w:rPr>
                <w:b/>
                <w:i/>
              </w:rPr>
              <w:t>Nơi nhận:</w:t>
            </w:r>
          </w:p>
          <w:p w14:paraId="70867D64" w14:textId="780A8F87" w:rsidR="00B8720D" w:rsidRPr="00B8720D" w:rsidRDefault="007826D4" w:rsidP="00B8720D">
            <w:pPr>
              <w:jc w:val="both"/>
              <w:rPr>
                <w:rFonts w:eastAsia="Arial"/>
                <w:sz w:val="22"/>
                <w:lang w:val="pt-BR"/>
              </w:rPr>
            </w:pPr>
            <w:r>
              <w:rPr>
                <w:rFonts w:eastAsia="Arial"/>
                <w:sz w:val="22"/>
                <w:szCs w:val="22"/>
                <w:lang w:val="pt-BR"/>
              </w:rPr>
              <w:t>- Như k</w:t>
            </w:r>
            <w:r w:rsidR="00B8720D" w:rsidRPr="00B8720D">
              <w:rPr>
                <w:rFonts w:eastAsia="Arial"/>
                <w:sz w:val="22"/>
                <w:szCs w:val="22"/>
                <w:lang w:val="pt-BR"/>
              </w:rPr>
              <w:t>ính gửi;</w:t>
            </w:r>
          </w:p>
          <w:p w14:paraId="72854815" w14:textId="4D500BD6" w:rsidR="00B8720D" w:rsidRPr="00B8720D" w:rsidRDefault="00B8720D" w:rsidP="00B8720D">
            <w:pPr>
              <w:jc w:val="both"/>
              <w:rPr>
                <w:rFonts w:eastAsia="Arial"/>
                <w:sz w:val="22"/>
                <w:lang w:val="pt-BR"/>
              </w:rPr>
            </w:pPr>
            <w:r w:rsidRPr="00B8720D">
              <w:rPr>
                <w:rFonts w:eastAsia="Arial"/>
                <w:sz w:val="22"/>
                <w:szCs w:val="22"/>
                <w:lang w:val="pt-BR"/>
              </w:rPr>
              <w:t>- Ban Tuyên giáo</w:t>
            </w:r>
            <w:r w:rsidR="007826D4">
              <w:rPr>
                <w:rFonts w:eastAsia="Arial"/>
                <w:sz w:val="22"/>
                <w:szCs w:val="22"/>
                <w:lang w:val="pt-BR"/>
              </w:rPr>
              <w:t xml:space="preserve"> và Dân vận</w:t>
            </w:r>
            <w:r w:rsidRPr="00B8720D">
              <w:rPr>
                <w:rFonts w:eastAsia="Arial"/>
                <w:sz w:val="22"/>
                <w:szCs w:val="22"/>
                <w:lang w:val="pt-BR"/>
              </w:rPr>
              <w:t xml:space="preserve"> Tỉnh ủy;</w:t>
            </w:r>
          </w:p>
          <w:p w14:paraId="7E2B370D" w14:textId="77777777" w:rsidR="00B8720D" w:rsidRPr="00B8720D" w:rsidRDefault="00B8720D" w:rsidP="00B8720D">
            <w:pPr>
              <w:jc w:val="both"/>
              <w:rPr>
                <w:rFonts w:eastAsia="Arial"/>
                <w:sz w:val="22"/>
                <w:lang w:val="pt-BR"/>
              </w:rPr>
            </w:pPr>
            <w:r w:rsidRPr="00B8720D">
              <w:rPr>
                <w:rFonts w:eastAsia="Arial"/>
                <w:sz w:val="22"/>
                <w:szCs w:val="22"/>
                <w:lang w:val="pt-BR"/>
              </w:rPr>
              <w:t>- BTT UBMTTQVN tỉnh;</w:t>
            </w:r>
          </w:p>
          <w:p w14:paraId="6FEECCEC" w14:textId="0936295B" w:rsidR="008837E4" w:rsidRPr="00FB2649" w:rsidRDefault="00B8720D" w:rsidP="00B8720D">
            <w:pPr>
              <w:jc w:val="both"/>
              <w:rPr>
                <w:i/>
                <w:sz w:val="28"/>
                <w:szCs w:val="28"/>
              </w:rPr>
            </w:pPr>
            <w:r w:rsidRPr="00B8720D">
              <w:rPr>
                <w:rFonts w:eastAsia="Arial"/>
                <w:sz w:val="22"/>
                <w:szCs w:val="22"/>
                <w:lang w:val="pt-BR"/>
              </w:rPr>
              <w:t>- Lưu VT, B</w:t>
            </w:r>
            <w:r>
              <w:rPr>
                <w:rFonts w:eastAsia="Arial"/>
                <w:sz w:val="22"/>
                <w:szCs w:val="22"/>
                <w:lang w:val="pt-BR"/>
              </w:rPr>
              <w:t>TG-VĐXH</w:t>
            </w:r>
            <w:r w:rsidR="006544B2">
              <w:rPr>
                <w:rFonts w:eastAsia="Arial"/>
                <w:sz w:val="22"/>
                <w:szCs w:val="22"/>
                <w:lang w:val="pt-BR"/>
              </w:rPr>
              <w:t>.</w:t>
            </w:r>
          </w:p>
        </w:tc>
        <w:tc>
          <w:tcPr>
            <w:tcW w:w="5024" w:type="dxa"/>
          </w:tcPr>
          <w:p w14:paraId="3738743E" w14:textId="50A6595A" w:rsidR="008837E4" w:rsidRPr="00FB2649" w:rsidRDefault="008837E4" w:rsidP="006544B2">
            <w:pPr>
              <w:jc w:val="center"/>
              <w:rPr>
                <w:sz w:val="28"/>
                <w:szCs w:val="28"/>
              </w:rPr>
            </w:pPr>
            <w:r w:rsidRPr="00FB2649">
              <w:rPr>
                <w:sz w:val="28"/>
                <w:szCs w:val="28"/>
              </w:rPr>
              <w:t>TM. BAN THƯỜNG TRỰC</w:t>
            </w:r>
          </w:p>
          <w:p w14:paraId="0BD047C4" w14:textId="683CFC1E" w:rsidR="008837E4" w:rsidRPr="007826D4" w:rsidRDefault="004872CA" w:rsidP="006544B2">
            <w:pPr>
              <w:jc w:val="center"/>
              <w:rPr>
                <w:sz w:val="28"/>
                <w:szCs w:val="28"/>
              </w:rPr>
            </w:pPr>
            <w:r w:rsidRPr="007826D4">
              <w:rPr>
                <w:b/>
                <w:sz w:val="28"/>
                <w:szCs w:val="28"/>
              </w:rPr>
              <w:t xml:space="preserve">PHÓ </w:t>
            </w:r>
            <w:r w:rsidR="008837E4" w:rsidRPr="007826D4">
              <w:rPr>
                <w:b/>
                <w:sz w:val="28"/>
                <w:szCs w:val="28"/>
              </w:rPr>
              <w:t>CHỦ TỊCH</w:t>
            </w:r>
          </w:p>
          <w:p w14:paraId="505DEA7E" w14:textId="77777777" w:rsidR="008837E4" w:rsidRPr="006544B2" w:rsidRDefault="008837E4" w:rsidP="006544B2">
            <w:pPr>
              <w:jc w:val="center"/>
              <w:rPr>
                <w:sz w:val="28"/>
                <w:szCs w:val="28"/>
              </w:rPr>
            </w:pPr>
          </w:p>
          <w:p w14:paraId="3DF9B7C5" w14:textId="77777777" w:rsidR="00253DA1" w:rsidRPr="006544B2" w:rsidRDefault="00253DA1" w:rsidP="006544B2">
            <w:pPr>
              <w:jc w:val="center"/>
              <w:rPr>
                <w:sz w:val="28"/>
                <w:szCs w:val="28"/>
              </w:rPr>
            </w:pPr>
          </w:p>
          <w:p w14:paraId="300BCBCC" w14:textId="77777777" w:rsidR="00253DA1" w:rsidRPr="006544B2" w:rsidRDefault="00253DA1" w:rsidP="006544B2">
            <w:pPr>
              <w:jc w:val="center"/>
              <w:rPr>
                <w:sz w:val="28"/>
                <w:szCs w:val="28"/>
              </w:rPr>
            </w:pPr>
          </w:p>
          <w:p w14:paraId="4F9612AC" w14:textId="3E9E54D8" w:rsidR="00BB289E" w:rsidRPr="006544B2" w:rsidRDefault="00A82C99" w:rsidP="006544B2">
            <w:pPr>
              <w:jc w:val="center"/>
              <w:rPr>
                <w:sz w:val="28"/>
                <w:szCs w:val="28"/>
              </w:rPr>
            </w:pPr>
            <w:r>
              <w:rPr>
                <w:sz w:val="28"/>
                <w:szCs w:val="28"/>
              </w:rPr>
              <w:t>(đã ký)</w:t>
            </w:r>
          </w:p>
          <w:p w14:paraId="4B5727DA" w14:textId="77777777" w:rsidR="00253DA1" w:rsidRDefault="00253DA1" w:rsidP="006544B2">
            <w:pPr>
              <w:jc w:val="center"/>
              <w:rPr>
                <w:sz w:val="28"/>
                <w:szCs w:val="28"/>
              </w:rPr>
            </w:pPr>
          </w:p>
          <w:p w14:paraId="57CE2E3B" w14:textId="77777777" w:rsidR="006544B2" w:rsidRPr="006544B2" w:rsidRDefault="006544B2" w:rsidP="006544B2">
            <w:pPr>
              <w:jc w:val="center"/>
              <w:rPr>
                <w:sz w:val="28"/>
                <w:szCs w:val="28"/>
              </w:rPr>
            </w:pPr>
          </w:p>
          <w:p w14:paraId="535D68A6" w14:textId="06A0F680" w:rsidR="008837E4" w:rsidRPr="00FB2649" w:rsidRDefault="00B8720D" w:rsidP="006544B2">
            <w:pPr>
              <w:jc w:val="center"/>
              <w:rPr>
                <w:b/>
                <w:sz w:val="28"/>
                <w:szCs w:val="28"/>
              </w:rPr>
            </w:pPr>
            <w:r>
              <w:rPr>
                <w:b/>
                <w:sz w:val="28"/>
                <w:szCs w:val="28"/>
              </w:rPr>
              <w:t>Nguyễn Văn Thiện</w:t>
            </w:r>
          </w:p>
        </w:tc>
      </w:tr>
    </w:tbl>
    <w:p w14:paraId="15A97E49" w14:textId="77777777" w:rsidR="00ED7FF0" w:rsidRPr="00FB2649" w:rsidRDefault="00ED7FF0" w:rsidP="00201556">
      <w:pPr>
        <w:rPr>
          <w:sz w:val="28"/>
          <w:szCs w:val="28"/>
        </w:rPr>
      </w:pPr>
    </w:p>
    <w:sectPr w:rsidR="00ED7FF0" w:rsidRPr="00FB2649" w:rsidSect="00782E67">
      <w:footerReference w:type="default" r:id="rId9"/>
      <w:pgSz w:w="11906" w:h="16838" w:code="9"/>
      <w:pgMar w:top="1418" w:right="851" w:bottom="1418" w:left="1985"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155F" w14:textId="77777777" w:rsidR="00EE01C2" w:rsidRDefault="00EE01C2" w:rsidP="008C2542">
      <w:r>
        <w:separator/>
      </w:r>
    </w:p>
  </w:endnote>
  <w:endnote w:type="continuationSeparator" w:id="0">
    <w:p w14:paraId="27243757" w14:textId="77777777" w:rsidR="00EE01C2" w:rsidRDefault="00EE01C2" w:rsidP="008C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222646"/>
      <w:docPartObj>
        <w:docPartGallery w:val="Page Numbers (Bottom of Page)"/>
        <w:docPartUnique/>
      </w:docPartObj>
    </w:sdtPr>
    <w:sdtEndPr>
      <w:rPr>
        <w:noProof/>
      </w:rPr>
    </w:sdtEndPr>
    <w:sdtContent>
      <w:p w14:paraId="6E33FC19" w14:textId="5ED3B71B" w:rsidR="00F550DB" w:rsidRDefault="00F550DB">
        <w:pPr>
          <w:pStyle w:val="Footer"/>
          <w:jc w:val="center"/>
        </w:pPr>
        <w:r>
          <w:fldChar w:fldCharType="begin"/>
        </w:r>
        <w:r>
          <w:instrText xml:space="preserve"> PAGE   \* MERGEFORMAT </w:instrText>
        </w:r>
        <w:r>
          <w:fldChar w:fldCharType="separate"/>
        </w:r>
        <w:r w:rsidR="005C1F0C">
          <w:rPr>
            <w:noProof/>
          </w:rPr>
          <w:t>4</w:t>
        </w:r>
        <w:r>
          <w:rPr>
            <w:noProof/>
          </w:rPr>
          <w:fldChar w:fldCharType="end"/>
        </w:r>
      </w:p>
    </w:sdtContent>
  </w:sdt>
  <w:p w14:paraId="56D0AF73" w14:textId="77777777" w:rsidR="00F550DB" w:rsidRDefault="00F55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C1C0E" w14:textId="77777777" w:rsidR="00EE01C2" w:rsidRDefault="00EE01C2" w:rsidP="008C2542">
      <w:r>
        <w:separator/>
      </w:r>
    </w:p>
  </w:footnote>
  <w:footnote w:type="continuationSeparator" w:id="0">
    <w:p w14:paraId="131A805B" w14:textId="77777777" w:rsidR="00EE01C2" w:rsidRDefault="00EE01C2" w:rsidP="008C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244B2"/>
    <w:multiLevelType w:val="hybridMultilevel"/>
    <w:tmpl w:val="776CC9DE"/>
    <w:lvl w:ilvl="0" w:tplc="6FBE3E40">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16cid:durableId="102872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7E"/>
    <w:rsid w:val="00020532"/>
    <w:rsid w:val="000363C1"/>
    <w:rsid w:val="000563CF"/>
    <w:rsid w:val="000A128D"/>
    <w:rsid w:val="000D39DE"/>
    <w:rsid w:val="000D7F56"/>
    <w:rsid w:val="000E1D52"/>
    <w:rsid w:val="000F7A24"/>
    <w:rsid w:val="00101030"/>
    <w:rsid w:val="0010175E"/>
    <w:rsid w:val="00113D29"/>
    <w:rsid w:val="00115261"/>
    <w:rsid w:val="00171110"/>
    <w:rsid w:val="001906F6"/>
    <w:rsid w:val="0019634A"/>
    <w:rsid w:val="001A3F34"/>
    <w:rsid w:val="001B6282"/>
    <w:rsid w:val="001D5725"/>
    <w:rsid w:val="001E0D91"/>
    <w:rsid w:val="00201556"/>
    <w:rsid w:val="00224371"/>
    <w:rsid w:val="00224F70"/>
    <w:rsid w:val="00226786"/>
    <w:rsid w:val="00240E65"/>
    <w:rsid w:val="002432D1"/>
    <w:rsid w:val="0024743B"/>
    <w:rsid w:val="0025154C"/>
    <w:rsid w:val="00253DA1"/>
    <w:rsid w:val="0026141A"/>
    <w:rsid w:val="00281C50"/>
    <w:rsid w:val="00294737"/>
    <w:rsid w:val="002956E5"/>
    <w:rsid w:val="002A69C0"/>
    <w:rsid w:val="002D0F69"/>
    <w:rsid w:val="002D11D6"/>
    <w:rsid w:val="002D12E2"/>
    <w:rsid w:val="002D6983"/>
    <w:rsid w:val="002E2885"/>
    <w:rsid w:val="002F75A1"/>
    <w:rsid w:val="0030020D"/>
    <w:rsid w:val="003165D3"/>
    <w:rsid w:val="00334BE8"/>
    <w:rsid w:val="00345349"/>
    <w:rsid w:val="003664B2"/>
    <w:rsid w:val="0037387B"/>
    <w:rsid w:val="0039380F"/>
    <w:rsid w:val="003A6A7C"/>
    <w:rsid w:val="003B3825"/>
    <w:rsid w:val="003D6407"/>
    <w:rsid w:val="003D72CB"/>
    <w:rsid w:val="003E0F4F"/>
    <w:rsid w:val="004000F4"/>
    <w:rsid w:val="00404BFB"/>
    <w:rsid w:val="004066BE"/>
    <w:rsid w:val="004142DE"/>
    <w:rsid w:val="00435ADF"/>
    <w:rsid w:val="00456FD2"/>
    <w:rsid w:val="00471EE6"/>
    <w:rsid w:val="00472FAF"/>
    <w:rsid w:val="00483736"/>
    <w:rsid w:val="004872CA"/>
    <w:rsid w:val="00495D46"/>
    <w:rsid w:val="00496C89"/>
    <w:rsid w:val="004A54D9"/>
    <w:rsid w:val="004B3C54"/>
    <w:rsid w:val="004F1809"/>
    <w:rsid w:val="004F44C2"/>
    <w:rsid w:val="0050267F"/>
    <w:rsid w:val="0050628A"/>
    <w:rsid w:val="00506C54"/>
    <w:rsid w:val="005335DB"/>
    <w:rsid w:val="00534680"/>
    <w:rsid w:val="005671C2"/>
    <w:rsid w:val="00576000"/>
    <w:rsid w:val="00591593"/>
    <w:rsid w:val="005959EA"/>
    <w:rsid w:val="005B3716"/>
    <w:rsid w:val="005C068E"/>
    <w:rsid w:val="005C1F0C"/>
    <w:rsid w:val="005E0F2E"/>
    <w:rsid w:val="005E7065"/>
    <w:rsid w:val="005F6AC5"/>
    <w:rsid w:val="00642DBF"/>
    <w:rsid w:val="0064397E"/>
    <w:rsid w:val="006544B2"/>
    <w:rsid w:val="00671D97"/>
    <w:rsid w:val="006736B0"/>
    <w:rsid w:val="006A6364"/>
    <w:rsid w:val="006B6165"/>
    <w:rsid w:val="006D0C05"/>
    <w:rsid w:val="006D156E"/>
    <w:rsid w:val="006D3E3E"/>
    <w:rsid w:val="006E2CB1"/>
    <w:rsid w:val="006E367C"/>
    <w:rsid w:val="006E76BA"/>
    <w:rsid w:val="006F001A"/>
    <w:rsid w:val="006F1AFC"/>
    <w:rsid w:val="007130DE"/>
    <w:rsid w:val="00734A12"/>
    <w:rsid w:val="007405F9"/>
    <w:rsid w:val="007826D4"/>
    <w:rsid w:val="00782E67"/>
    <w:rsid w:val="007965E0"/>
    <w:rsid w:val="007C3249"/>
    <w:rsid w:val="007E4550"/>
    <w:rsid w:val="007F4E09"/>
    <w:rsid w:val="00841BB9"/>
    <w:rsid w:val="00842669"/>
    <w:rsid w:val="00853E8B"/>
    <w:rsid w:val="008700EF"/>
    <w:rsid w:val="00872419"/>
    <w:rsid w:val="0087425B"/>
    <w:rsid w:val="00875A15"/>
    <w:rsid w:val="00880C62"/>
    <w:rsid w:val="008837E4"/>
    <w:rsid w:val="008975C1"/>
    <w:rsid w:val="008979E6"/>
    <w:rsid w:val="008A1F84"/>
    <w:rsid w:val="008C2542"/>
    <w:rsid w:val="008E7613"/>
    <w:rsid w:val="008F34B9"/>
    <w:rsid w:val="009034EC"/>
    <w:rsid w:val="00934201"/>
    <w:rsid w:val="00952660"/>
    <w:rsid w:val="00960495"/>
    <w:rsid w:val="009736E0"/>
    <w:rsid w:val="00993AD1"/>
    <w:rsid w:val="00993C3B"/>
    <w:rsid w:val="009A0C35"/>
    <w:rsid w:val="009B59AB"/>
    <w:rsid w:val="009D7E68"/>
    <w:rsid w:val="009E0737"/>
    <w:rsid w:val="009F016E"/>
    <w:rsid w:val="009F0570"/>
    <w:rsid w:val="00A00243"/>
    <w:rsid w:val="00A10E1D"/>
    <w:rsid w:val="00A30CCA"/>
    <w:rsid w:val="00A43436"/>
    <w:rsid w:val="00A47A94"/>
    <w:rsid w:val="00A55392"/>
    <w:rsid w:val="00A82C99"/>
    <w:rsid w:val="00A93355"/>
    <w:rsid w:val="00A9644C"/>
    <w:rsid w:val="00AB7B6D"/>
    <w:rsid w:val="00AE6CAF"/>
    <w:rsid w:val="00B11A18"/>
    <w:rsid w:val="00B20ACB"/>
    <w:rsid w:val="00B670F7"/>
    <w:rsid w:val="00B8331B"/>
    <w:rsid w:val="00B8720D"/>
    <w:rsid w:val="00B93191"/>
    <w:rsid w:val="00BA652D"/>
    <w:rsid w:val="00BA69B9"/>
    <w:rsid w:val="00BB1517"/>
    <w:rsid w:val="00BB289E"/>
    <w:rsid w:val="00BB6428"/>
    <w:rsid w:val="00BC2D35"/>
    <w:rsid w:val="00BC7A93"/>
    <w:rsid w:val="00BD038B"/>
    <w:rsid w:val="00BE5C6B"/>
    <w:rsid w:val="00C059AA"/>
    <w:rsid w:val="00C23512"/>
    <w:rsid w:val="00C250FD"/>
    <w:rsid w:val="00C27555"/>
    <w:rsid w:val="00C52928"/>
    <w:rsid w:val="00C609AF"/>
    <w:rsid w:val="00C665A1"/>
    <w:rsid w:val="00C6710F"/>
    <w:rsid w:val="00C71D31"/>
    <w:rsid w:val="00C72C04"/>
    <w:rsid w:val="00C87E09"/>
    <w:rsid w:val="00C91223"/>
    <w:rsid w:val="00C9345B"/>
    <w:rsid w:val="00CB4D5F"/>
    <w:rsid w:val="00D1191E"/>
    <w:rsid w:val="00D14A6E"/>
    <w:rsid w:val="00D20F14"/>
    <w:rsid w:val="00D41DB3"/>
    <w:rsid w:val="00D54659"/>
    <w:rsid w:val="00D74192"/>
    <w:rsid w:val="00D772D3"/>
    <w:rsid w:val="00D85EEB"/>
    <w:rsid w:val="00D9033A"/>
    <w:rsid w:val="00D90D8E"/>
    <w:rsid w:val="00D92599"/>
    <w:rsid w:val="00D93D95"/>
    <w:rsid w:val="00D9688A"/>
    <w:rsid w:val="00DB39AF"/>
    <w:rsid w:val="00DC700D"/>
    <w:rsid w:val="00DF07DC"/>
    <w:rsid w:val="00DF537E"/>
    <w:rsid w:val="00E00AC9"/>
    <w:rsid w:val="00E01A95"/>
    <w:rsid w:val="00E11474"/>
    <w:rsid w:val="00E16D45"/>
    <w:rsid w:val="00E23EEF"/>
    <w:rsid w:val="00E2708B"/>
    <w:rsid w:val="00E477A9"/>
    <w:rsid w:val="00E60A60"/>
    <w:rsid w:val="00E63E89"/>
    <w:rsid w:val="00E71EF0"/>
    <w:rsid w:val="00E77AD3"/>
    <w:rsid w:val="00E84488"/>
    <w:rsid w:val="00E916CA"/>
    <w:rsid w:val="00EB298A"/>
    <w:rsid w:val="00EC12DC"/>
    <w:rsid w:val="00ED122F"/>
    <w:rsid w:val="00ED2346"/>
    <w:rsid w:val="00ED7FF0"/>
    <w:rsid w:val="00EE01C2"/>
    <w:rsid w:val="00EE502F"/>
    <w:rsid w:val="00EF0AAE"/>
    <w:rsid w:val="00EF7A40"/>
    <w:rsid w:val="00F02AF0"/>
    <w:rsid w:val="00F304B3"/>
    <w:rsid w:val="00F52E7E"/>
    <w:rsid w:val="00F550DB"/>
    <w:rsid w:val="00F80EDF"/>
    <w:rsid w:val="00F93561"/>
    <w:rsid w:val="00F9399F"/>
    <w:rsid w:val="00F96166"/>
    <w:rsid w:val="00FB2649"/>
    <w:rsid w:val="00FE2D4A"/>
    <w:rsid w:val="00FE6F08"/>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3CB4B"/>
  <w15:chartTrackingRefBased/>
  <w15:docId w15:val="{66BA5F8E-BBFF-4839-B62E-F4F02D1E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E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F56"/>
    <w:pPr>
      <w:autoSpaceDE w:val="0"/>
      <w:autoSpaceDN w:val="0"/>
      <w:adjustRightInd w:val="0"/>
    </w:pPr>
    <w:rPr>
      <w:rFonts w:eastAsia="Calibri"/>
      <w:color w:val="000000"/>
      <w:sz w:val="24"/>
      <w:szCs w:val="24"/>
    </w:rPr>
  </w:style>
  <w:style w:type="character" w:styleId="Emphasis">
    <w:name w:val="Emphasis"/>
    <w:qFormat/>
    <w:rsid w:val="005E0F2E"/>
    <w:rPr>
      <w:i/>
      <w:iCs/>
    </w:rPr>
  </w:style>
  <w:style w:type="paragraph" w:styleId="FootnoteText">
    <w:name w:val="footnote text"/>
    <w:basedOn w:val="Normal"/>
    <w:link w:val="FootnoteTextChar"/>
    <w:rsid w:val="008C2542"/>
    <w:rPr>
      <w:sz w:val="20"/>
      <w:szCs w:val="20"/>
    </w:rPr>
  </w:style>
  <w:style w:type="character" w:customStyle="1" w:styleId="FootnoteTextChar">
    <w:name w:val="Footnote Text Char"/>
    <w:basedOn w:val="DefaultParagraphFont"/>
    <w:link w:val="FootnoteText"/>
    <w:rsid w:val="008C2542"/>
  </w:style>
  <w:style w:type="character" w:styleId="FootnoteReference">
    <w:name w:val="footnote reference"/>
    <w:basedOn w:val="DefaultParagraphFont"/>
    <w:rsid w:val="008C2542"/>
    <w:rPr>
      <w:vertAlign w:val="superscript"/>
    </w:rPr>
  </w:style>
  <w:style w:type="paragraph" w:styleId="Header">
    <w:name w:val="header"/>
    <w:basedOn w:val="Normal"/>
    <w:link w:val="HeaderChar"/>
    <w:rsid w:val="00F550DB"/>
    <w:pPr>
      <w:tabs>
        <w:tab w:val="center" w:pos="4680"/>
        <w:tab w:val="right" w:pos="9360"/>
      </w:tabs>
    </w:pPr>
  </w:style>
  <w:style w:type="character" w:customStyle="1" w:styleId="HeaderChar">
    <w:name w:val="Header Char"/>
    <w:basedOn w:val="DefaultParagraphFont"/>
    <w:link w:val="Header"/>
    <w:rsid w:val="00F550DB"/>
    <w:rPr>
      <w:sz w:val="24"/>
      <w:szCs w:val="24"/>
    </w:rPr>
  </w:style>
  <w:style w:type="paragraph" w:styleId="Footer">
    <w:name w:val="footer"/>
    <w:basedOn w:val="Normal"/>
    <w:link w:val="FooterChar"/>
    <w:uiPriority w:val="99"/>
    <w:rsid w:val="00F550DB"/>
    <w:pPr>
      <w:tabs>
        <w:tab w:val="center" w:pos="4680"/>
        <w:tab w:val="right" w:pos="9360"/>
      </w:tabs>
    </w:pPr>
  </w:style>
  <w:style w:type="character" w:customStyle="1" w:styleId="FooterChar">
    <w:name w:val="Footer Char"/>
    <w:basedOn w:val="DefaultParagraphFont"/>
    <w:link w:val="Footer"/>
    <w:uiPriority w:val="99"/>
    <w:rsid w:val="00F550DB"/>
    <w:rPr>
      <w:sz w:val="24"/>
      <w:szCs w:val="24"/>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rsid w:val="00B8720D"/>
    <w:pPr>
      <w:spacing w:before="100" w:beforeAutospacing="1" w:after="100" w:afterAutospacing="1"/>
    </w:pPr>
    <w:rPr>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8720D"/>
    <w:rPr>
      <w:sz w:val="24"/>
      <w:szCs w:val="24"/>
      <w:lang w:val="vi-VN" w:eastAsia="vi-VN"/>
    </w:rPr>
  </w:style>
  <w:style w:type="character" w:styleId="Hyperlink">
    <w:name w:val="Hyperlink"/>
    <w:basedOn w:val="DefaultParagraphFont"/>
    <w:rsid w:val="00960495"/>
    <w:rPr>
      <w:color w:val="467886" w:themeColor="hyperlink"/>
      <w:u w:val="single"/>
    </w:rPr>
  </w:style>
  <w:style w:type="paragraph" w:styleId="ListParagraph">
    <w:name w:val="List Paragraph"/>
    <w:basedOn w:val="Normal"/>
    <w:uiPriority w:val="34"/>
    <w:qFormat/>
    <w:rsid w:val="007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ttrankhanhhoa.org.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D483-17CA-4FE4-9F95-72785816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UỶ BAN MTTQ VIỆT NAM</vt:lpstr>
    </vt:vector>
  </TitlesOfParts>
  <Company>HOME</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MTTQ VIỆT NAM</dc:title>
  <dc:subject/>
  <dc:creator>User</dc:creator>
  <cp:keywords/>
  <dc:description/>
  <cp:lastModifiedBy>User</cp:lastModifiedBy>
  <cp:revision>7</cp:revision>
  <cp:lastPrinted>2020-04-15T02:42:00Z</cp:lastPrinted>
  <dcterms:created xsi:type="dcterms:W3CDTF">2025-07-04T03:08:00Z</dcterms:created>
  <dcterms:modified xsi:type="dcterms:W3CDTF">2025-07-21T07:21:00Z</dcterms:modified>
</cp:coreProperties>
</file>