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8" w:type="dxa"/>
        <w:jc w:val="center"/>
        <w:tblLook w:val="01E0" w:firstRow="1" w:lastRow="1" w:firstColumn="1" w:lastColumn="1" w:noHBand="0" w:noVBand="0"/>
      </w:tblPr>
      <w:tblGrid>
        <w:gridCol w:w="4413"/>
        <w:gridCol w:w="6265"/>
      </w:tblGrid>
      <w:tr w:rsidR="00AD53B3" w:rsidRPr="00AD53B3" w:rsidTr="0019278C">
        <w:trPr>
          <w:trHeight w:val="99"/>
          <w:jc w:val="center"/>
        </w:trPr>
        <w:tc>
          <w:tcPr>
            <w:tcW w:w="4413" w:type="dxa"/>
            <w:shd w:val="clear" w:color="auto" w:fill="auto"/>
          </w:tcPr>
          <w:p w:rsidR="00AD53B3" w:rsidRPr="00AD53B3" w:rsidRDefault="00AD53B3" w:rsidP="00AD53B3">
            <w:pPr>
              <w:spacing w:after="0" w:line="240" w:lineRule="auto"/>
              <w:jc w:val="center"/>
              <w:rPr>
                <w:rFonts w:ascii="Times New Roman" w:eastAsia="Calibri" w:hAnsi="Times New Roman" w:cs="Times New Roman"/>
                <w:sz w:val="26"/>
                <w:szCs w:val="24"/>
              </w:rPr>
            </w:pPr>
            <w:r w:rsidRPr="00AD53B3">
              <w:rPr>
                <w:rFonts w:ascii="Times New Roman" w:eastAsia="Calibri" w:hAnsi="Times New Roman" w:cs="Times New Roman"/>
                <w:sz w:val="26"/>
                <w:szCs w:val="24"/>
              </w:rPr>
              <w:t>ỦY BAN MTTQ VIỆT NAM</w:t>
            </w:r>
          </w:p>
          <w:p w:rsidR="00AD53B3" w:rsidRPr="00AD53B3" w:rsidRDefault="00AD53B3" w:rsidP="00AD53B3">
            <w:pPr>
              <w:spacing w:after="0" w:line="240" w:lineRule="auto"/>
              <w:jc w:val="center"/>
              <w:rPr>
                <w:rFonts w:ascii="Times New Roman" w:eastAsia="Calibri" w:hAnsi="Times New Roman" w:cs="Times New Roman"/>
                <w:sz w:val="26"/>
                <w:szCs w:val="24"/>
              </w:rPr>
            </w:pPr>
            <w:r w:rsidRPr="00AD53B3">
              <w:rPr>
                <w:rFonts w:ascii="Times New Roman" w:eastAsia="Calibri" w:hAnsi="Times New Roman" w:cs="Times New Roman"/>
                <w:sz w:val="26"/>
                <w:szCs w:val="24"/>
              </w:rPr>
              <w:t>TỈNH KHÁNH HÒA</w:t>
            </w:r>
          </w:p>
          <w:p w:rsidR="00AD53B3" w:rsidRPr="00AD53B3" w:rsidRDefault="00AD53B3" w:rsidP="00E36A86">
            <w:pPr>
              <w:spacing w:after="0" w:line="240" w:lineRule="auto"/>
              <w:jc w:val="center"/>
              <w:rPr>
                <w:rFonts w:ascii="Times New Roman" w:eastAsia="Calibri" w:hAnsi="Times New Roman" w:cs="Times New Roman"/>
                <w:b/>
                <w:sz w:val="26"/>
                <w:szCs w:val="24"/>
              </w:rPr>
            </w:pPr>
            <w:r w:rsidRPr="00AD53B3">
              <w:rPr>
                <w:rFonts w:ascii="Times New Roman" w:eastAsia="Calibri" w:hAnsi="Times New Roman" w:cs="Times New Roman"/>
                <w:b/>
                <w:sz w:val="26"/>
                <w:szCs w:val="24"/>
              </w:rPr>
              <w:t>BAN THƯỜNG TRỰC</w:t>
            </w:r>
          </w:p>
          <w:p w:rsidR="00AD53B3" w:rsidRPr="00AD53B3" w:rsidRDefault="00AD53B3" w:rsidP="00AD53B3">
            <w:pPr>
              <w:spacing w:after="0" w:line="240" w:lineRule="auto"/>
              <w:rPr>
                <w:rFonts w:ascii="Times New Roman" w:eastAsia="Calibri" w:hAnsi="Times New Roman" w:cs="Times New Roman"/>
                <w:sz w:val="2"/>
                <w:szCs w:val="2"/>
              </w:rPr>
            </w:pPr>
          </w:p>
          <w:p w:rsidR="00AD53B3" w:rsidRPr="00AD53B3" w:rsidRDefault="00A1536C" w:rsidP="00AD53B3">
            <w:pPr>
              <w:spacing w:after="0" w:line="240" w:lineRule="auto"/>
              <w:rPr>
                <w:rFonts w:ascii="Times New Roman" w:eastAsia="Calibri" w:hAnsi="Times New Roman" w:cs="Times New Roman"/>
                <w:sz w:val="2"/>
                <w:szCs w:val="2"/>
              </w:rPr>
            </w:pPr>
            <w:r>
              <w:rPr>
                <w:rFonts w:ascii="Times New Roman" w:eastAsia="Calibri" w:hAnsi="Times New Roman" w:cs="Times New Roman"/>
                <w:noProof/>
                <w:sz w:val="26"/>
                <w:szCs w:val="24"/>
              </w:rPr>
              <mc:AlternateContent>
                <mc:Choice Requires="wps">
                  <w:drawing>
                    <wp:anchor distT="4294967295" distB="4294967295" distL="114300" distR="114300" simplePos="0" relativeHeight="251660288" behindDoc="0" locked="0" layoutInCell="1" allowOverlap="1">
                      <wp:simplePos x="0" y="0"/>
                      <wp:positionH relativeFrom="column">
                        <wp:posOffset>486410</wp:posOffset>
                      </wp:positionH>
                      <wp:positionV relativeFrom="paragraph">
                        <wp:posOffset>7619</wp:posOffset>
                      </wp:positionV>
                      <wp:extent cx="1688465" cy="0"/>
                      <wp:effectExtent l="0" t="0" r="698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DA7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pt,.6pt" to="17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DHHQ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"/>
                  </w:pict>
                </mc:Fallback>
              </mc:AlternateContent>
            </w:r>
          </w:p>
          <w:p w:rsidR="00AD53B3" w:rsidRPr="00AD53B3" w:rsidRDefault="00AD53B3" w:rsidP="00AD53B3">
            <w:pPr>
              <w:spacing w:after="0" w:line="240" w:lineRule="auto"/>
              <w:rPr>
                <w:rFonts w:ascii="Times New Roman" w:eastAsia="Calibri" w:hAnsi="Times New Roman" w:cs="Times New Roman"/>
                <w:sz w:val="2"/>
                <w:szCs w:val="2"/>
              </w:rPr>
            </w:pPr>
          </w:p>
          <w:p w:rsidR="00AD53B3" w:rsidRPr="00AD53B3" w:rsidRDefault="00AD53B3" w:rsidP="00AD53B3">
            <w:pPr>
              <w:spacing w:after="0" w:line="240" w:lineRule="auto"/>
              <w:jc w:val="center"/>
              <w:rPr>
                <w:rFonts w:ascii="Times New Roman" w:eastAsia="Calibri" w:hAnsi="Times New Roman" w:cs="Times New Roman"/>
                <w:sz w:val="26"/>
                <w:szCs w:val="24"/>
              </w:rPr>
            </w:pPr>
            <w:r w:rsidRPr="00AD53B3">
              <w:rPr>
                <w:rFonts w:ascii="Times New Roman" w:eastAsia="Calibri" w:hAnsi="Times New Roman" w:cs="Times New Roman"/>
                <w:sz w:val="26"/>
                <w:szCs w:val="24"/>
              </w:rPr>
              <w:t>Số</w:t>
            </w:r>
            <w:r w:rsidR="00E36A86">
              <w:rPr>
                <w:rFonts w:ascii="Times New Roman" w:eastAsia="Calibri" w:hAnsi="Times New Roman" w:cs="Times New Roman"/>
                <w:sz w:val="26"/>
                <w:szCs w:val="24"/>
              </w:rPr>
              <w:t xml:space="preserve">:          </w:t>
            </w:r>
            <w:r w:rsidRPr="00AD53B3">
              <w:rPr>
                <w:rFonts w:ascii="Times New Roman" w:eastAsia="Calibri" w:hAnsi="Times New Roman" w:cs="Times New Roman"/>
                <w:sz w:val="26"/>
                <w:szCs w:val="24"/>
              </w:rPr>
              <w:t>/HD-MTTQ- BTT</w:t>
            </w:r>
          </w:p>
        </w:tc>
        <w:tc>
          <w:tcPr>
            <w:tcW w:w="6265" w:type="dxa"/>
            <w:shd w:val="clear" w:color="auto" w:fill="auto"/>
          </w:tcPr>
          <w:p w:rsidR="00AD53B3" w:rsidRPr="00AD53B3" w:rsidRDefault="00AD53B3" w:rsidP="00AD53B3">
            <w:pPr>
              <w:spacing w:after="0" w:line="240" w:lineRule="auto"/>
              <w:jc w:val="center"/>
              <w:rPr>
                <w:rFonts w:ascii="Times New Roman" w:eastAsia="Calibri" w:hAnsi="Times New Roman" w:cs="Times New Roman"/>
                <w:b/>
                <w:sz w:val="26"/>
                <w:szCs w:val="24"/>
              </w:rPr>
            </w:pPr>
            <w:r w:rsidRPr="00AD53B3">
              <w:rPr>
                <w:rFonts w:ascii="Times New Roman" w:eastAsia="Calibri" w:hAnsi="Times New Roman" w:cs="Times New Roman"/>
                <w:b/>
                <w:sz w:val="26"/>
                <w:szCs w:val="24"/>
              </w:rPr>
              <w:t>CỘNG HÒA XÃ HỘI CHỦ NGHĨA VIỆT NAM</w:t>
            </w:r>
          </w:p>
          <w:p w:rsidR="00AD53B3" w:rsidRPr="00AD53B3" w:rsidRDefault="00AD53B3" w:rsidP="00AD53B3">
            <w:pPr>
              <w:spacing w:after="0" w:line="240" w:lineRule="auto"/>
              <w:jc w:val="center"/>
              <w:rPr>
                <w:rFonts w:ascii="Times New Roman" w:eastAsia="Calibri" w:hAnsi="Times New Roman" w:cs="Times New Roman"/>
                <w:b/>
                <w:sz w:val="28"/>
                <w:szCs w:val="28"/>
              </w:rPr>
            </w:pPr>
            <w:r w:rsidRPr="00AD53B3">
              <w:rPr>
                <w:rFonts w:ascii="Times New Roman" w:eastAsia="Calibri" w:hAnsi="Times New Roman" w:cs="Times New Roman"/>
                <w:b/>
                <w:sz w:val="28"/>
                <w:szCs w:val="28"/>
              </w:rPr>
              <w:t>Độc lập – Tự do – Hạnh phúc</w:t>
            </w:r>
          </w:p>
          <w:p w:rsidR="00AD53B3" w:rsidRPr="00AD53B3" w:rsidRDefault="00A1536C" w:rsidP="00AD53B3">
            <w:pPr>
              <w:spacing w:after="0" w:line="240" w:lineRule="auto"/>
              <w:jc w:val="center"/>
              <w:rPr>
                <w:rFonts w:ascii="Times New Roman" w:eastAsia="Calibri" w:hAnsi="Times New Roman" w:cs="Times New Roman"/>
                <w:b/>
                <w:sz w:val="26"/>
                <w:szCs w:val="24"/>
              </w:rPr>
            </w:pPr>
            <w:r>
              <w:rPr>
                <w:rFonts w:ascii="Times New Roman" w:eastAsia="Calibri" w:hAnsi="Times New Roman" w:cs="Times New Roman"/>
                <w:b/>
                <w:noProof/>
                <w:sz w:val="26"/>
                <w:szCs w:val="24"/>
              </w:rPr>
              <mc:AlternateContent>
                <mc:Choice Requires="wps">
                  <w:drawing>
                    <wp:anchor distT="4294967295" distB="4294967295" distL="114300" distR="114300" simplePos="0" relativeHeight="251659264" behindDoc="0" locked="0" layoutInCell="1" allowOverlap="1">
                      <wp:simplePos x="0" y="0"/>
                      <wp:positionH relativeFrom="column">
                        <wp:posOffset>880745</wp:posOffset>
                      </wp:positionH>
                      <wp:positionV relativeFrom="paragraph">
                        <wp:posOffset>28574</wp:posOffset>
                      </wp:positionV>
                      <wp:extent cx="2071370" cy="0"/>
                      <wp:effectExtent l="0" t="0" r="50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735B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5pt,2.25pt" to="23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sxHAIAADY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"/>
                  </w:pict>
                </mc:Fallback>
              </mc:AlternateContent>
            </w:r>
          </w:p>
          <w:p w:rsidR="00AD53B3" w:rsidRPr="00AD53B3" w:rsidRDefault="00AD53B3" w:rsidP="00AD53B3">
            <w:pPr>
              <w:spacing w:after="0" w:line="240" w:lineRule="auto"/>
              <w:jc w:val="center"/>
              <w:rPr>
                <w:rFonts w:ascii="Times New Roman" w:eastAsia="Calibri" w:hAnsi="Times New Roman" w:cs="Times New Roman"/>
                <w:i/>
                <w:sz w:val="28"/>
                <w:szCs w:val="28"/>
              </w:rPr>
            </w:pPr>
            <w:r w:rsidRPr="00AD53B3">
              <w:rPr>
                <w:rFonts w:ascii="Times New Roman" w:eastAsia="Calibri" w:hAnsi="Times New Roman" w:cs="Times New Roman"/>
                <w:i/>
                <w:sz w:val="28"/>
                <w:szCs w:val="28"/>
              </w:rPr>
              <w:t xml:space="preserve">Khánh Hòa, ngày  </w:t>
            </w:r>
            <w:r w:rsidR="00E36A86">
              <w:rPr>
                <w:rFonts w:ascii="Times New Roman" w:eastAsia="Calibri" w:hAnsi="Times New Roman" w:cs="Times New Roman"/>
                <w:i/>
                <w:sz w:val="28"/>
                <w:szCs w:val="28"/>
              </w:rPr>
              <w:t xml:space="preserve">         tháng 02 </w:t>
            </w:r>
            <w:r w:rsidRPr="00AD53B3">
              <w:rPr>
                <w:rFonts w:ascii="Times New Roman" w:eastAsia="Calibri" w:hAnsi="Times New Roman" w:cs="Times New Roman"/>
                <w:i/>
                <w:sz w:val="28"/>
                <w:szCs w:val="28"/>
              </w:rPr>
              <w:t xml:space="preserve">năm </w:t>
            </w:r>
            <w:r w:rsidR="00E36A86">
              <w:rPr>
                <w:rFonts w:ascii="Times New Roman" w:eastAsia="Calibri" w:hAnsi="Times New Roman" w:cs="Times New Roman"/>
                <w:i/>
                <w:sz w:val="28"/>
                <w:szCs w:val="28"/>
              </w:rPr>
              <w:t>2020</w:t>
            </w:r>
          </w:p>
          <w:p w:rsidR="00AD53B3" w:rsidRPr="00AD53B3" w:rsidRDefault="00AD53B3" w:rsidP="00AD53B3">
            <w:pPr>
              <w:spacing w:after="0" w:line="240" w:lineRule="auto"/>
              <w:rPr>
                <w:rFonts w:ascii="Times New Roman" w:eastAsia="Calibri" w:hAnsi="Times New Roman" w:cs="Times New Roman"/>
                <w:b/>
                <w:sz w:val="26"/>
                <w:szCs w:val="24"/>
              </w:rPr>
            </w:pPr>
          </w:p>
        </w:tc>
      </w:tr>
      <w:tr w:rsidR="00AD53B3" w:rsidRPr="00AD53B3" w:rsidTr="0019278C">
        <w:trPr>
          <w:trHeight w:val="99"/>
          <w:jc w:val="center"/>
        </w:trPr>
        <w:tc>
          <w:tcPr>
            <w:tcW w:w="4413" w:type="dxa"/>
            <w:shd w:val="clear" w:color="auto" w:fill="auto"/>
          </w:tcPr>
          <w:p w:rsidR="00AD53B3" w:rsidRPr="00AD53B3" w:rsidRDefault="00AD53B3" w:rsidP="00AD53B3">
            <w:pPr>
              <w:spacing w:after="0" w:line="240" w:lineRule="auto"/>
              <w:jc w:val="center"/>
              <w:rPr>
                <w:rFonts w:ascii="Times New Roman" w:eastAsia="Calibri" w:hAnsi="Times New Roman" w:cs="Times New Roman"/>
                <w:b/>
                <w:sz w:val="28"/>
                <w:szCs w:val="28"/>
              </w:rPr>
            </w:pPr>
          </w:p>
        </w:tc>
        <w:tc>
          <w:tcPr>
            <w:tcW w:w="6265" w:type="dxa"/>
            <w:shd w:val="clear" w:color="auto" w:fill="auto"/>
          </w:tcPr>
          <w:p w:rsidR="00AD53B3" w:rsidRPr="00AD53B3" w:rsidRDefault="00AD53B3" w:rsidP="00AD53B3">
            <w:pPr>
              <w:spacing w:after="0" w:line="240" w:lineRule="auto"/>
              <w:jc w:val="center"/>
              <w:rPr>
                <w:rFonts w:ascii="Times New Roman" w:eastAsia="Calibri" w:hAnsi="Times New Roman" w:cs="Times New Roman"/>
                <w:b/>
                <w:sz w:val="28"/>
                <w:szCs w:val="28"/>
              </w:rPr>
            </w:pPr>
          </w:p>
        </w:tc>
      </w:tr>
    </w:tbl>
    <w:p w:rsidR="00AD53B3" w:rsidRPr="00AD53B3" w:rsidRDefault="00AD53B3" w:rsidP="00AD53B3">
      <w:pPr>
        <w:spacing w:after="0" w:line="240" w:lineRule="auto"/>
        <w:jc w:val="center"/>
        <w:rPr>
          <w:rFonts w:ascii="Times New Roman" w:eastAsia="Calibri" w:hAnsi="Times New Roman" w:cs="Times New Roman"/>
          <w:b/>
          <w:sz w:val="28"/>
          <w:szCs w:val="28"/>
        </w:rPr>
      </w:pPr>
      <w:r w:rsidRPr="00AD53B3">
        <w:rPr>
          <w:rFonts w:ascii="Times New Roman" w:eastAsia="Calibri" w:hAnsi="Times New Roman" w:cs="Times New Roman"/>
          <w:b/>
          <w:sz w:val="32"/>
          <w:szCs w:val="28"/>
        </w:rPr>
        <w:t>HƯỚNG DẪN</w:t>
      </w:r>
    </w:p>
    <w:p w:rsidR="00AD53B3" w:rsidRPr="00AD53B3" w:rsidRDefault="00AD53B3" w:rsidP="00AD53B3">
      <w:pPr>
        <w:spacing w:after="0" w:line="340" w:lineRule="atLeast"/>
        <w:jc w:val="center"/>
        <w:rPr>
          <w:rFonts w:ascii="Times New Roman" w:eastAsia="Calibri" w:hAnsi="Times New Roman" w:cs="Times New Roman"/>
          <w:b/>
          <w:sz w:val="28"/>
          <w:szCs w:val="28"/>
        </w:rPr>
      </w:pPr>
      <w:r w:rsidRPr="00AD53B3">
        <w:rPr>
          <w:rFonts w:ascii="Times New Roman" w:eastAsia="Calibri" w:hAnsi="Times New Roman" w:cs="Times New Roman"/>
          <w:b/>
          <w:sz w:val="28"/>
          <w:szCs w:val="28"/>
        </w:rPr>
        <w:t xml:space="preserve">Công tác đối ngoại nhân dân và đối với người Việt Nam ở nước ngoài </w:t>
      </w:r>
    </w:p>
    <w:p w:rsidR="00AD53B3" w:rsidRPr="00AD53B3" w:rsidRDefault="00AD53B3" w:rsidP="00AD53B3">
      <w:pPr>
        <w:spacing w:after="0" w:line="340" w:lineRule="atLeast"/>
        <w:rPr>
          <w:rFonts w:ascii="Times New Roman" w:eastAsia="Calibri" w:hAnsi="Times New Roman" w:cs="Times New Roman"/>
          <w:b/>
          <w:sz w:val="28"/>
          <w:szCs w:val="28"/>
        </w:rPr>
      </w:pPr>
      <w:r w:rsidRPr="00AD53B3">
        <w:rPr>
          <w:rFonts w:ascii="Times New Roman" w:eastAsia="Calibri" w:hAnsi="Times New Roman" w:cs="Times New Roman"/>
          <w:b/>
          <w:sz w:val="28"/>
          <w:szCs w:val="28"/>
        </w:rPr>
        <w:t xml:space="preserve">                                                           năm </w:t>
      </w:r>
      <w:r w:rsidR="00E36A86">
        <w:rPr>
          <w:rFonts w:ascii="Times New Roman" w:eastAsia="Calibri" w:hAnsi="Times New Roman" w:cs="Times New Roman"/>
          <w:b/>
          <w:sz w:val="28"/>
          <w:szCs w:val="28"/>
        </w:rPr>
        <w:t>2020</w:t>
      </w:r>
      <w:r w:rsidRPr="00AD53B3">
        <w:rPr>
          <w:rFonts w:ascii="Times New Roman" w:eastAsia="Calibri" w:hAnsi="Times New Roman" w:cs="Times New Roman"/>
          <w:b/>
          <w:sz w:val="28"/>
          <w:szCs w:val="28"/>
        </w:rPr>
        <w:br/>
      </w:r>
    </w:p>
    <w:p w:rsidR="00AD53B3" w:rsidRPr="00DD5FC5" w:rsidRDefault="00AD53B3" w:rsidP="007F2FA9">
      <w:pPr>
        <w:spacing w:before="120" w:after="120" w:line="360" w:lineRule="atLeast"/>
        <w:ind w:firstLine="567"/>
        <w:jc w:val="both"/>
        <w:rPr>
          <w:rFonts w:ascii="Times New Roman" w:eastAsia="Calibri" w:hAnsi="Times New Roman" w:cs="Times New Roman"/>
          <w:sz w:val="28"/>
          <w:szCs w:val="28"/>
        </w:rPr>
      </w:pPr>
      <w:r w:rsidRPr="00AD53B3">
        <w:rPr>
          <w:rFonts w:ascii="Times New Roman" w:eastAsia="Calibri" w:hAnsi="Times New Roman" w:cs="Times New Roman"/>
          <w:iCs/>
          <w:sz w:val="28"/>
          <w:szCs w:val="28"/>
        </w:rPr>
        <w:t>Thực hiện Hướng dẫn số</w:t>
      </w:r>
      <w:r w:rsidR="00E36A86">
        <w:rPr>
          <w:rFonts w:ascii="Times New Roman" w:eastAsia="Calibri" w:hAnsi="Times New Roman" w:cs="Times New Roman"/>
          <w:iCs/>
          <w:sz w:val="28"/>
          <w:szCs w:val="28"/>
        </w:rPr>
        <w:t xml:space="preserve"> 14/HD-MTTW-BTT, ngày 21/01</w:t>
      </w:r>
      <w:r w:rsidRPr="00AD53B3">
        <w:rPr>
          <w:rFonts w:ascii="Times New Roman" w:eastAsia="Calibri" w:hAnsi="Times New Roman" w:cs="Times New Roman"/>
          <w:iCs/>
          <w:sz w:val="28"/>
          <w:szCs w:val="28"/>
        </w:rPr>
        <w:t>/</w:t>
      </w:r>
      <w:r w:rsidR="00E36A86">
        <w:rPr>
          <w:rFonts w:ascii="Times New Roman" w:eastAsia="Calibri" w:hAnsi="Times New Roman" w:cs="Times New Roman"/>
          <w:iCs/>
          <w:sz w:val="28"/>
          <w:szCs w:val="28"/>
        </w:rPr>
        <w:t>2020</w:t>
      </w:r>
      <w:r w:rsidRPr="00AD53B3">
        <w:rPr>
          <w:rFonts w:ascii="Times New Roman" w:eastAsia="Calibri" w:hAnsi="Times New Roman" w:cs="Times New Roman"/>
          <w:iCs/>
          <w:sz w:val="28"/>
          <w:szCs w:val="28"/>
        </w:rPr>
        <w:t xml:space="preserve"> của Ban Thường trự</w:t>
      </w:r>
      <w:r w:rsidR="00E36A86">
        <w:rPr>
          <w:rFonts w:ascii="Times New Roman" w:eastAsia="Calibri" w:hAnsi="Times New Roman" w:cs="Times New Roman"/>
          <w:iCs/>
          <w:sz w:val="28"/>
          <w:szCs w:val="28"/>
        </w:rPr>
        <w:t>c Ủy</w:t>
      </w:r>
      <w:r w:rsidRPr="00AD53B3">
        <w:rPr>
          <w:rFonts w:ascii="Times New Roman" w:eastAsia="Calibri" w:hAnsi="Times New Roman" w:cs="Times New Roman"/>
          <w:iCs/>
          <w:sz w:val="28"/>
          <w:szCs w:val="28"/>
        </w:rPr>
        <w:t xml:space="preserve"> ban Trung ương Mặt trận Tổ quốc Việt Nam về </w:t>
      </w:r>
      <w:r w:rsidR="00E36A86">
        <w:rPr>
          <w:rFonts w:ascii="Times New Roman" w:eastAsia="Calibri" w:hAnsi="Times New Roman" w:cs="Times New Roman"/>
          <w:sz w:val="28"/>
          <w:szCs w:val="28"/>
        </w:rPr>
        <w:t>c</w:t>
      </w:r>
      <w:r w:rsidRPr="00AD53B3">
        <w:rPr>
          <w:rFonts w:ascii="Times New Roman" w:eastAsia="Calibri" w:hAnsi="Times New Roman" w:cs="Times New Roman"/>
          <w:sz w:val="28"/>
          <w:szCs w:val="28"/>
        </w:rPr>
        <w:t xml:space="preserve">ông tác đối ngoại nhân dân và công tác đối với người Việt Nam ở nước ngoài năm </w:t>
      </w:r>
      <w:r w:rsidR="00E36A86">
        <w:rPr>
          <w:rFonts w:ascii="Times New Roman" w:eastAsia="Calibri" w:hAnsi="Times New Roman" w:cs="Times New Roman"/>
          <w:sz w:val="28"/>
          <w:szCs w:val="28"/>
        </w:rPr>
        <w:t>2020</w:t>
      </w:r>
      <w:r w:rsidRPr="00AD53B3">
        <w:rPr>
          <w:rFonts w:ascii="Times New Roman" w:eastAsia="Calibri" w:hAnsi="Times New Roman" w:cs="Times New Roman"/>
          <w:sz w:val="28"/>
          <w:szCs w:val="28"/>
        </w:rPr>
        <w:t>, Ban Thường trự</w:t>
      </w:r>
      <w:r w:rsidR="00E36A86">
        <w:rPr>
          <w:rFonts w:ascii="Times New Roman" w:eastAsia="Calibri" w:hAnsi="Times New Roman" w:cs="Times New Roman"/>
          <w:sz w:val="28"/>
          <w:szCs w:val="28"/>
        </w:rPr>
        <w:t>c Ủy</w:t>
      </w:r>
      <w:r w:rsidRPr="00AD53B3">
        <w:rPr>
          <w:rFonts w:ascii="Times New Roman" w:eastAsia="Calibri" w:hAnsi="Times New Roman" w:cs="Times New Roman"/>
          <w:sz w:val="28"/>
          <w:szCs w:val="28"/>
        </w:rPr>
        <w:t xml:space="preserve"> ban </w:t>
      </w:r>
      <w:r w:rsidR="00E36A86">
        <w:rPr>
          <w:rFonts w:ascii="Times New Roman" w:eastAsia="Calibri" w:hAnsi="Times New Roman" w:cs="Times New Roman"/>
          <w:sz w:val="28"/>
          <w:szCs w:val="28"/>
        </w:rPr>
        <w:t xml:space="preserve">MTTQ </w:t>
      </w:r>
      <w:r w:rsidRPr="00AD53B3">
        <w:rPr>
          <w:rFonts w:ascii="Times New Roman" w:eastAsia="Calibri" w:hAnsi="Times New Roman" w:cs="Times New Roman"/>
          <w:sz w:val="28"/>
          <w:szCs w:val="28"/>
        </w:rPr>
        <w:t xml:space="preserve">Việt Nam tỉnh Khánh Hòa </w:t>
      </w:r>
      <w:r w:rsidRPr="00AD53B3">
        <w:rPr>
          <w:rFonts w:ascii="Times New Roman" w:eastAsia="Calibri" w:hAnsi="Times New Roman" w:cs="Times New Roman"/>
          <w:color w:val="000000"/>
          <w:sz w:val="28"/>
          <w:szCs w:val="28"/>
        </w:rPr>
        <w:t xml:space="preserve">hướng dẫn thực hiện một số trọng tâm về công tác đối ngoại nhân dân và công tác đối với người Việt Nam ở nước ngoài năm </w:t>
      </w:r>
      <w:r w:rsidR="00E36A86">
        <w:rPr>
          <w:rFonts w:ascii="Times New Roman" w:eastAsia="Calibri" w:hAnsi="Times New Roman" w:cs="Times New Roman"/>
          <w:color w:val="000000"/>
          <w:sz w:val="28"/>
          <w:szCs w:val="28"/>
        </w:rPr>
        <w:t>2020</w:t>
      </w:r>
      <w:r w:rsidR="00656506">
        <w:rPr>
          <w:rFonts w:ascii="Times New Roman" w:eastAsia="Calibri" w:hAnsi="Times New Roman" w:cs="Times New Roman"/>
          <w:color w:val="000000"/>
          <w:sz w:val="28"/>
          <w:szCs w:val="28"/>
        </w:rPr>
        <w:t xml:space="preserve"> trong hệ thống MTTQ Việt Nam trên địa bàn tỉnh</w:t>
      </w:r>
      <w:r w:rsidRPr="00AD53B3">
        <w:rPr>
          <w:rFonts w:ascii="Times New Roman" w:eastAsia="Calibri" w:hAnsi="Times New Roman" w:cs="Times New Roman"/>
          <w:color w:val="000000"/>
          <w:sz w:val="28"/>
          <w:szCs w:val="28"/>
        </w:rPr>
        <w:t xml:space="preserve"> như sau:</w:t>
      </w:r>
    </w:p>
    <w:p w:rsidR="00E36A86" w:rsidRPr="00E36A86" w:rsidRDefault="00E36A86" w:rsidP="007F2FA9">
      <w:pPr>
        <w:spacing w:before="120" w:after="120" w:line="360" w:lineRule="atLeast"/>
        <w:ind w:firstLine="561"/>
        <w:jc w:val="both"/>
        <w:rPr>
          <w:rFonts w:ascii="Times New Roman" w:eastAsia="Calibri" w:hAnsi="Times New Roman" w:cs="Times New Roman"/>
          <w:color w:val="000000"/>
          <w:sz w:val="28"/>
          <w:szCs w:val="28"/>
        </w:rPr>
      </w:pPr>
      <w:r w:rsidRPr="00E36A86">
        <w:rPr>
          <w:rFonts w:ascii="Times New Roman" w:eastAsia="Calibri" w:hAnsi="Times New Roman" w:cs="Times New Roman"/>
          <w:b/>
          <w:color w:val="000000"/>
          <w:sz w:val="28"/>
          <w:szCs w:val="28"/>
        </w:rPr>
        <w:t>I. CÔNG TÁC ĐỐI NGOẠI NHÂN DÂN</w:t>
      </w:r>
    </w:p>
    <w:p w:rsidR="00E36A86" w:rsidRDefault="00E36A86" w:rsidP="007F2FA9">
      <w:pPr>
        <w:spacing w:before="120" w:after="120" w:line="360" w:lineRule="atLeast"/>
        <w:ind w:firstLine="561"/>
        <w:jc w:val="both"/>
        <w:rPr>
          <w:rFonts w:ascii="Times New Roman" w:eastAsia="Calibri" w:hAnsi="Times New Roman" w:cs="Times New Roman"/>
          <w:sz w:val="28"/>
          <w:szCs w:val="28"/>
        </w:rPr>
      </w:pPr>
      <w:r w:rsidRPr="00E36A86">
        <w:rPr>
          <w:rFonts w:ascii="Times New Roman" w:eastAsia="Calibri" w:hAnsi="Times New Roman" w:cs="Times New Roman"/>
          <w:b/>
          <w:color w:val="000000"/>
          <w:sz w:val="28"/>
          <w:szCs w:val="28"/>
        </w:rPr>
        <w:t>1.</w:t>
      </w:r>
      <w:r w:rsidR="00A153CF">
        <w:rPr>
          <w:rFonts w:ascii="Times New Roman" w:eastAsia="Calibri" w:hAnsi="Times New Roman" w:cs="Times New Roman"/>
          <w:b/>
          <w:color w:val="000000"/>
          <w:sz w:val="28"/>
          <w:szCs w:val="28"/>
        </w:rPr>
        <w:t xml:space="preserve"> </w:t>
      </w:r>
      <w:r w:rsidR="00DD5FC5" w:rsidRPr="00AD53B3">
        <w:rPr>
          <w:rFonts w:ascii="Times New Roman" w:eastAsia="Calibri" w:hAnsi="Times New Roman" w:cs="Times New Roman"/>
          <w:sz w:val="28"/>
          <w:szCs w:val="28"/>
        </w:rPr>
        <w:t>Ban Thường trực Ủy ban Mặt trận Tổ quốc Việt Nam các huyện, thị xã, thành phố chủ động phối hợp với các tổ chức thành viên</w:t>
      </w:r>
      <w:r w:rsidR="00A153CF">
        <w:rPr>
          <w:rFonts w:ascii="Times New Roman" w:eastAsia="Calibri" w:hAnsi="Times New Roman" w:cs="Times New Roman"/>
          <w:sz w:val="28"/>
          <w:szCs w:val="28"/>
        </w:rPr>
        <w:t>, các cơ quan ban ngành liên quan</w:t>
      </w:r>
      <w:r w:rsidR="00DD5FC5" w:rsidRPr="00AD53B3">
        <w:rPr>
          <w:rFonts w:ascii="Times New Roman" w:eastAsia="Calibri" w:hAnsi="Times New Roman" w:cs="Times New Roman"/>
          <w:sz w:val="28"/>
          <w:szCs w:val="28"/>
        </w:rPr>
        <w:t xml:space="preserve"> t</w:t>
      </w:r>
      <w:r w:rsidR="00DD5FC5" w:rsidRPr="00AD53B3">
        <w:rPr>
          <w:rFonts w:ascii="Times New Roman" w:eastAsia="Calibri" w:hAnsi="Times New Roman" w:cs="Times New Roman"/>
          <w:sz w:val="28"/>
          <w:szCs w:val="28"/>
          <w:lang w:val="vi-VN"/>
        </w:rPr>
        <w:t>uyên truyền</w:t>
      </w:r>
      <w:r w:rsidR="00DD5FC5" w:rsidRPr="00AD53B3">
        <w:rPr>
          <w:rFonts w:ascii="Times New Roman" w:eastAsia="Calibri" w:hAnsi="Times New Roman" w:cs="Times New Roman"/>
          <w:sz w:val="28"/>
          <w:szCs w:val="28"/>
        </w:rPr>
        <w:t xml:space="preserve"> một số nội dung sau:</w:t>
      </w:r>
    </w:p>
    <w:p w:rsidR="00D971A9" w:rsidRDefault="00D07F3B" w:rsidP="007F2FA9">
      <w:pPr>
        <w:spacing w:before="120" w:after="120" w:line="360" w:lineRule="atLeast"/>
        <w:ind w:firstLine="561"/>
        <w:jc w:val="both"/>
        <w:rPr>
          <w:rFonts w:ascii="Times New Roman" w:eastAsia="Calibri" w:hAnsi="Times New Roman" w:cs="Times New Roman"/>
          <w:color w:val="000000"/>
          <w:sz w:val="28"/>
          <w:szCs w:val="28"/>
        </w:rPr>
      </w:pPr>
      <w:r w:rsidRPr="0004326D">
        <w:rPr>
          <w:rFonts w:ascii="Times New Roman" w:eastAsia="Calibri" w:hAnsi="Times New Roman" w:cs="Times New Roman"/>
          <w:sz w:val="28"/>
          <w:szCs w:val="28"/>
        </w:rPr>
        <w:t xml:space="preserve"> </w:t>
      </w:r>
      <w:r w:rsidR="005A4EA2" w:rsidRPr="0004326D">
        <w:rPr>
          <w:rFonts w:ascii="Times New Roman" w:eastAsia="Calibri" w:hAnsi="Times New Roman" w:cs="Times New Roman"/>
          <w:sz w:val="28"/>
          <w:szCs w:val="28"/>
        </w:rPr>
        <w:t>-</w:t>
      </w:r>
      <w:r w:rsidR="008124B8">
        <w:rPr>
          <w:rFonts w:ascii="Times New Roman" w:eastAsia="Calibri" w:hAnsi="Times New Roman" w:cs="Times New Roman"/>
          <w:sz w:val="28"/>
          <w:szCs w:val="28"/>
        </w:rPr>
        <w:t xml:space="preserve"> </w:t>
      </w:r>
      <w:r w:rsidR="005A4EA2" w:rsidRPr="00FE5FB2">
        <w:rPr>
          <w:rFonts w:ascii="Times New Roman" w:eastAsia="Calibri" w:hAnsi="Times New Roman" w:cs="Times New Roman"/>
          <w:sz w:val="28"/>
          <w:szCs w:val="28"/>
        </w:rPr>
        <w:t>C</w:t>
      </w:r>
      <w:r w:rsidR="005A4EA2" w:rsidRPr="00FE5FB2">
        <w:rPr>
          <w:rFonts w:ascii="Times New Roman" w:hAnsi="Times New Roman" w:cs="Times New Roman"/>
          <w:sz w:val="28"/>
          <w:szCs w:val="28"/>
          <w:lang w:val="it-IT"/>
        </w:rPr>
        <w:t xml:space="preserve">ung </w:t>
      </w:r>
      <w:r w:rsidR="005A4EA2" w:rsidRPr="00FE5FB2">
        <w:rPr>
          <w:rFonts w:ascii="Times New Roman" w:hAnsi="Times New Roman" w:cs="Times New Roman"/>
          <w:sz w:val="28"/>
          <w:szCs w:val="28"/>
        </w:rPr>
        <w:t xml:space="preserve">cấp một số thông tin chính thống về chủ trương, đường lối đối ngoại nhân dân của Đảng, Nhà nước, </w:t>
      </w:r>
      <w:r w:rsidR="00FE5FB2" w:rsidRPr="00FE5FB2">
        <w:rPr>
          <w:rFonts w:ascii="Times New Roman" w:hAnsi="Times New Roman" w:cs="Times New Roman"/>
          <w:sz w:val="28"/>
          <w:szCs w:val="28"/>
          <w:lang w:val="it-IT"/>
        </w:rPr>
        <w:t xml:space="preserve">Kế hoạch số 12-KH/TU, ngày 26/10/2011 của Ban Thường vụ Tỉnh ủy triển khai thực hiện Chỉ thị số 04-CT/TW của Ban Bí thư về tiếp tục đổi mới và nâng cao hiệu quả công tác đối ngoại nhân dân trong tình hình mới; </w:t>
      </w:r>
      <w:r w:rsidR="0004326D" w:rsidRPr="00FE5FB2">
        <w:rPr>
          <w:rFonts w:ascii="Times New Roman" w:hAnsi="Times New Roman" w:cs="Times New Roman"/>
          <w:sz w:val="28"/>
          <w:szCs w:val="28"/>
        </w:rPr>
        <w:t>Chương trình hành động số 4 (Đại hội IX Mặt trận Tổ quốc Việt Nam) về tăng cường đoàn kết quốc tế, mở rộng hoạt động đối ngoạ</w:t>
      </w:r>
      <w:r w:rsidR="00484960" w:rsidRPr="00FE5FB2">
        <w:rPr>
          <w:rFonts w:ascii="Times New Roman" w:hAnsi="Times New Roman" w:cs="Times New Roman"/>
          <w:sz w:val="28"/>
          <w:szCs w:val="28"/>
        </w:rPr>
        <w:t>i nhân dân;</w:t>
      </w:r>
      <w:r w:rsidR="00484960">
        <w:rPr>
          <w:rFonts w:ascii="Times New Roman" w:hAnsi="Times New Roman" w:cs="Times New Roman"/>
          <w:color w:val="000000"/>
          <w:sz w:val="28"/>
          <w:szCs w:val="28"/>
        </w:rPr>
        <w:t xml:space="preserve"> </w:t>
      </w:r>
      <w:r w:rsidR="00D971A9" w:rsidRPr="00E36A86">
        <w:rPr>
          <w:rFonts w:ascii="Times New Roman" w:eastAsia="Calibri" w:hAnsi="Times New Roman" w:cs="Times New Roman"/>
          <w:color w:val="000000"/>
          <w:sz w:val="28"/>
          <w:szCs w:val="28"/>
        </w:rPr>
        <w:t>Nghị quyết số 22-NQ/TW của Bộ Chính trị về “Hội nhập quốc tế</w:t>
      </w:r>
      <w:r w:rsidR="00D971A9">
        <w:rPr>
          <w:rFonts w:ascii="Times New Roman" w:eastAsia="Calibri" w:hAnsi="Times New Roman" w:cs="Times New Roman"/>
          <w:color w:val="000000"/>
          <w:sz w:val="28"/>
          <w:szCs w:val="28"/>
        </w:rPr>
        <w:t>”</w:t>
      </w:r>
      <w:r w:rsidR="008124B8">
        <w:rPr>
          <w:rFonts w:ascii="Times New Roman" w:eastAsia="Calibri" w:hAnsi="Times New Roman" w:cs="Times New Roman"/>
          <w:color w:val="000000"/>
          <w:sz w:val="28"/>
          <w:szCs w:val="28"/>
        </w:rPr>
        <w:t>…</w:t>
      </w:r>
    </w:p>
    <w:p w:rsidR="005A4EA2" w:rsidRPr="0004326D" w:rsidRDefault="0004326D" w:rsidP="007F2FA9">
      <w:pPr>
        <w:tabs>
          <w:tab w:val="left" w:pos="567"/>
        </w:tabs>
        <w:spacing w:before="120" w:after="120" w:line="360" w:lineRule="atLeast"/>
        <w:ind w:firstLine="561"/>
        <w:jc w:val="both"/>
        <w:rPr>
          <w:rFonts w:ascii="Times New Roman" w:hAnsi="Times New Roman" w:cs="Times New Roman"/>
          <w:color w:val="000000"/>
          <w:sz w:val="28"/>
          <w:szCs w:val="28"/>
          <w:lang w:val="pt-BR"/>
        </w:rPr>
      </w:pPr>
      <w:r w:rsidRPr="0004326D">
        <w:rPr>
          <w:rFonts w:ascii="Times New Roman" w:hAnsi="Times New Roman" w:cs="Times New Roman"/>
          <w:color w:val="000000"/>
          <w:sz w:val="28"/>
          <w:szCs w:val="28"/>
        </w:rPr>
        <w:t xml:space="preserve">- Tuyên truyền </w:t>
      </w:r>
      <w:r w:rsidR="005A4EA2" w:rsidRPr="0004326D">
        <w:rPr>
          <w:rFonts w:ascii="Times New Roman" w:hAnsi="Times New Roman" w:cs="Times New Roman"/>
          <w:color w:val="000000"/>
          <w:sz w:val="28"/>
          <w:szCs w:val="28"/>
        </w:rPr>
        <w:t>các hoạt động đối ngoại của đất nước và của tỉnh nổi bật trong năm 2020: Việt Nam là Ủy viên không thường trực Hội đồng Bảo an LHQ nhiệm kỳ 2020 – 2021, Chủ tịch ASEAN, năm chéo Việt Nam – Nga 2019 – 2020, 70 năm thiết lập ngoại giao Việt – Trung, 45 năm thiết lập quan hệ ngoại giao Việt – Đứ</w:t>
      </w:r>
      <w:r w:rsidR="00D63B3F" w:rsidRPr="0004326D">
        <w:rPr>
          <w:rFonts w:ascii="Times New Roman" w:hAnsi="Times New Roman" w:cs="Times New Roman"/>
          <w:color w:val="000000"/>
          <w:sz w:val="28"/>
          <w:szCs w:val="28"/>
        </w:rPr>
        <w:t>c.v.v, …</w:t>
      </w:r>
      <w:r w:rsidR="00D07F3B" w:rsidRPr="0004326D">
        <w:rPr>
          <w:rFonts w:ascii="Times New Roman" w:eastAsia="Calibri" w:hAnsi="Times New Roman" w:cs="Times New Roman"/>
          <w:sz w:val="28"/>
          <w:szCs w:val="28"/>
        </w:rPr>
        <w:t>Tuyên truyền nâng cao nhận thức, hiểu biết của người dân về Cộng đồng</w:t>
      </w:r>
      <w:r w:rsidR="00D07F3B" w:rsidRPr="0004326D">
        <w:rPr>
          <w:rFonts w:ascii="Times New Roman" w:eastAsia="Calibri" w:hAnsi="Times New Roman" w:cs="Times New Roman"/>
          <w:sz w:val="28"/>
          <w:szCs w:val="28"/>
          <w:lang w:val="vi-VN"/>
        </w:rPr>
        <w:t xml:space="preserve"> ASEAN</w:t>
      </w:r>
      <w:r w:rsidR="00D07F3B" w:rsidRPr="0004326D">
        <w:rPr>
          <w:rFonts w:ascii="Times New Roman" w:eastAsia="Calibri" w:hAnsi="Times New Roman" w:cs="Times New Roman"/>
          <w:sz w:val="28"/>
          <w:szCs w:val="28"/>
        </w:rPr>
        <w:t xml:space="preserve"> và sự tham gia của Việt Nam, các thách thức, lợi ích mà Cộng đồng </w:t>
      </w:r>
      <w:r w:rsidR="00D07F3B" w:rsidRPr="0004326D">
        <w:rPr>
          <w:rFonts w:ascii="Times New Roman" w:eastAsia="Calibri" w:hAnsi="Times New Roman" w:cs="Times New Roman"/>
          <w:sz w:val="28"/>
          <w:szCs w:val="28"/>
          <w:lang w:val="vi-VN"/>
        </w:rPr>
        <w:t>ASEAN</w:t>
      </w:r>
      <w:r w:rsidR="00D07F3B" w:rsidRPr="0004326D">
        <w:rPr>
          <w:rFonts w:ascii="Times New Roman" w:eastAsia="Calibri" w:hAnsi="Times New Roman" w:cs="Times New Roman"/>
          <w:sz w:val="28"/>
          <w:szCs w:val="28"/>
        </w:rPr>
        <w:t xml:space="preserve"> mang lại, khuyến khích các tầng lớp nhân dân tham gia đóng góp cho quá trình xây dựng Cộng đồ</w:t>
      </w:r>
      <w:r w:rsidR="008124B8">
        <w:rPr>
          <w:rFonts w:ascii="Times New Roman" w:eastAsia="Calibri" w:hAnsi="Times New Roman" w:cs="Times New Roman"/>
          <w:sz w:val="28"/>
          <w:szCs w:val="28"/>
        </w:rPr>
        <w:t>ng…</w:t>
      </w:r>
    </w:p>
    <w:p w:rsidR="00E36A86" w:rsidRPr="00E36A86" w:rsidRDefault="00DD5FC5" w:rsidP="007F2FA9">
      <w:pPr>
        <w:spacing w:before="120" w:after="120" w:line="360" w:lineRule="atLeast"/>
        <w:ind w:firstLine="56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Pr="00AD53B3">
        <w:rPr>
          <w:rFonts w:ascii="Times New Roman" w:eastAsia="Calibri" w:hAnsi="Times New Roman" w:cs="Times New Roman"/>
          <w:sz w:val="28"/>
          <w:szCs w:val="28"/>
        </w:rPr>
        <w:t>Các hoạt động thông tin đối ngoại trên địa bàn tỉnh Khánh Hòa trên tinh thần Kế hoạch số 63-KH/TU, ngày 24/10/2017 của Ban Thường vụ Tỉnh ủy về công tác thông tin đối ngoại giai đoạn 2017-2020; các hoạt động thông tin đối ngoại trên địa bàn tỉ</w:t>
      </w:r>
      <w:r w:rsidR="00ED3A21">
        <w:rPr>
          <w:rFonts w:ascii="Times New Roman" w:eastAsia="Calibri" w:hAnsi="Times New Roman" w:cs="Times New Roman"/>
          <w:sz w:val="28"/>
          <w:szCs w:val="28"/>
        </w:rPr>
        <w:t>nh Khánh Hòa năm 2020</w:t>
      </w:r>
      <w:r w:rsidRPr="00AD53B3">
        <w:rPr>
          <w:rFonts w:ascii="Times New Roman" w:eastAsia="Calibri" w:hAnsi="Times New Roman" w:cs="Times New Roman"/>
          <w:sz w:val="28"/>
          <w:szCs w:val="28"/>
        </w:rPr>
        <w:t>.</w:t>
      </w:r>
    </w:p>
    <w:p w:rsidR="00E36A86" w:rsidRPr="00E36A86" w:rsidRDefault="00E36A86" w:rsidP="007F2FA9">
      <w:pPr>
        <w:spacing w:before="120" w:after="120" w:line="360" w:lineRule="atLeast"/>
        <w:ind w:firstLine="561"/>
        <w:jc w:val="both"/>
        <w:rPr>
          <w:rFonts w:ascii="Times New Roman" w:eastAsia="Calibri" w:hAnsi="Times New Roman" w:cs="Times New Roman"/>
          <w:color w:val="000000"/>
          <w:sz w:val="28"/>
          <w:szCs w:val="28"/>
        </w:rPr>
      </w:pPr>
      <w:r w:rsidRPr="00E36A86">
        <w:rPr>
          <w:rFonts w:ascii="Times New Roman" w:eastAsia="Calibri" w:hAnsi="Times New Roman" w:cs="Times New Roman"/>
          <w:color w:val="000000"/>
          <w:sz w:val="28"/>
          <w:szCs w:val="28"/>
        </w:rPr>
        <w:lastRenderedPageBreak/>
        <w:t>- Nâng cao năng lực phân tích, dự báo tình hình nhằm tham mưu các phương án, định hướng thông tin, tuyên truyền, bảo đảm thế chủ động trong mọi tình huống.</w:t>
      </w:r>
    </w:p>
    <w:p w:rsidR="00FE5FB2" w:rsidRPr="0004326D" w:rsidRDefault="00E36A86" w:rsidP="007F2FA9">
      <w:pPr>
        <w:tabs>
          <w:tab w:val="left" w:pos="567"/>
        </w:tabs>
        <w:spacing w:before="120" w:after="120" w:line="360" w:lineRule="atLeast"/>
        <w:ind w:firstLine="561"/>
        <w:jc w:val="both"/>
        <w:rPr>
          <w:rFonts w:ascii="Times New Roman" w:hAnsi="Times New Roman" w:cs="Times New Roman"/>
          <w:color w:val="000000"/>
          <w:sz w:val="28"/>
          <w:szCs w:val="28"/>
          <w:lang w:val="pt-BR"/>
        </w:rPr>
      </w:pPr>
      <w:r w:rsidRPr="00E36A86">
        <w:rPr>
          <w:rFonts w:ascii="Times New Roman" w:eastAsia="Calibri" w:hAnsi="Times New Roman" w:cs="Times New Roman"/>
          <w:color w:val="000000"/>
          <w:sz w:val="28"/>
          <w:szCs w:val="28"/>
        </w:rPr>
        <w:t>- Tiếp tục đổi mới nội dung, phương thức thông tin, nâng cao chất lượng các sản phẩm thông tin tuyên truyền đối ngoại; ưu tiên đẩy mạnh thông tin tuyên truyền trên các kênh truyền thông đa phương tiện, trên nền tảng internet và mạng xã hội nhằm đáp ứng yêu cầu của tình hình mớ</w:t>
      </w:r>
      <w:r w:rsidR="00FE5FB2">
        <w:rPr>
          <w:rFonts w:ascii="Times New Roman" w:eastAsia="Calibri" w:hAnsi="Times New Roman" w:cs="Times New Roman"/>
          <w:color w:val="000000"/>
          <w:sz w:val="28"/>
          <w:szCs w:val="28"/>
        </w:rPr>
        <w:t>i.</w:t>
      </w:r>
    </w:p>
    <w:p w:rsidR="00DD5FC5" w:rsidRDefault="00E36A86" w:rsidP="007F2FA9">
      <w:pPr>
        <w:spacing w:before="120" w:after="120" w:line="360" w:lineRule="atLeast"/>
        <w:ind w:firstLine="561"/>
        <w:jc w:val="both"/>
        <w:rPr>
          <w:rFonts w:ascii="Times New Roman" w:eastAsia="Calibri" w:hAnsi="Times New Roman" w:cs="Times New Roman"/>
          <w:color w:val="000000"/>
          <w:sz w:val="28"/>
          <w:szCs w:val="28"/>
        </w:rPr>
      </w:pPr>
      <w:r w:rsidRPr="00E36A86">
        <w:rPr>
          <w:rFonts w:ascii="Times New Roman" w:eastAsia="Calibri" w:hAnsi="Times New Roman" w:cs="Times New Roman"/>
          <w:b/>
          <w:color w:val="000000"/>
          <w:sz w:val="28"/>
          <w:szCs w:val="28"/>
        </w:rPr>
        <w:t>2.</w:t>
      </w:r>
      <w:r w:rsidR="008124B8">
        <w:rPr>
          <w:rFonts w:ascii="Times New Roman" w:eastAsia="Calibri" w:hAnsi="Times New Roman" w:cs="Times New Roman"/>
          <w:b/>
          <w:color w:val="000000"/>
          <w:sz w:val="28"/>
          <w:szCs w:val="28"/>
        </w:rPr>
        <w:t xml:space="preserve"> </w:t>
      </w:r>
      <w:r w:rsidR="00787386">
        <w:rPr>
          <w:rFonts w:ascii="Times New Roman" w:eastAsia="Calibri" w:hAnsi="Times New Roman" w:cs="Times New Roman"/>
          <w:color w:val="000000"/>
          <w:sz w:val="28"/>
          <w:szCs w:val="28"/>
        </w:rPr>
        <w:t xml:space="preserve">Tuyên truyền </w:t>
      </w:r>
      <w:r w:rsidR="00787386" w:rsidRPr="00E36A86">
        <w:rPr>
          <w:rFonts w:ascii="Times New Roman" w:eastAsia="Calibri" w:hAnsi="Times New Roman" w:cs="Times New Roman"/>
          <w:color w:val="000000"/>
          <w:sz w:val="28"/>
          <w:szCs w:val="28"/>
        </w:rPr>
        <w:t>về</w:t>
      </w:r>
      <w:r w:rsidR="00787386">
        <w:rPr>
          <w:rFonts w:ascii="Times New Roman" w:eastAsia="Calibri" w:hAnsi="Times New Roman" w:cs="Times New Roman"/>
          <w:color w:val="000000"/>
          <w:sz w:val="28"/>
          <w:szCs w:val="28"/>
        </w:rPr>
        <w:t xml:space="preserve"> các</w:t>
      </w:r>
      <w:r w:rsidR="00787386" w:rsidRPr="00E36A86">
        <w:rPr>
          <w:rFonts w:ascii="Times New Roman" w:eastAsia="Calibri" w:hAnsi="Times New Roman" w:cs="Times New Roman"/>
          <w:color w:val="000000"/>
          <w:sz w:val="28"/>
          <w:szCs w:val="28"/>
        </w:rPr>
        <w:t xml:space="preserve"> hoạt động đối ngoại của Mặt trận Tổ quốc Việ</w:t>
      </w:r>
      <w:r w:rsidR="00787386">
        <w:rPr>
          <w:rFonts w:ascii="Times New Roman" w:eastAsia="Calibri" w:hAnsi="Times New Roman" w:cs="Times New Roman"/>
          <w:color w:val="000000"/>
          <w:sz w:val="28"/>
          <w:szCs w:val="28"/>
        </w:rPr>
        <w:t xml:space="preserve">t Nam như </w:t>
      </w:r>
      <w:r w:rsidR="00787386" w:rsidRPr="00E36A86">
        <w:rPr>
          <w:rFonts w:ascii="Times New Roman" w:eastAsia="Calibri" w:hAnsi="Times New Roman" w:cs="Times New Roman"/>
          <w:color w:val="000000"/>
          <w:sz w:val="28"/>
          <w:szCs w:val="28"/>
        </w:rPr>
        <w:t>Hội nghị Hiệp thương Chính trị Nhân dân Trung Quốc lần thứ 2 năm 2020, dự kiến tổ chức tại Thủ đô Hà Nội và tỉnh Quảng Ninh vào quý IV</w:t>
      </w:r>
      <w:r w:rsidR="00787386">
        <w:rPr>
          <w:rFonts w:ascii="Times New Roman" w:eastAsia="Calibri" w:hAnsi="Times New Roman" w:cs="Times New Roman"/>
          <w:color w:val="000000"/>
          <w:sz w:val="28"/>
          <w:szCs w:val="28"/>
        </w:rPr>
        <w:t xml:space="preserve"> năm 2020</w:t>
      </w:r>
      <w:r w:rsidR="00A803D1">
        <w:rPr>
          <w:rFonts w:ascii="Times New Roman" w:eastAsia="Calibri" w:hAnsi="Times New Roman" w:cs="Times New Roman"/>
          <w:color w:val="000000"/>
          <w:sz w:val="28"/>
          <w:szCs w:val="28"/>
        </w:rPr>
        <w:t>.</w:t>
      </w:r>
      <w:r w:rsidR="00787386">
        <w:rPr>
          <w:rFonts w:ascii="Times New Roman" w:eastAsia="Calibri" w:hAnsi="Times New Roman" w:cs="Times New Roman"/>
          <w:color w:val="000000"/>
          <w:sz w:val="28"/>
          <w:szCs w:val="28"/>
        </w:rPr>
        <w:t xml:space="preserve"> T</w:t>
      </w:r>
      <w:r w:rsidR="00DD5FC5">
        <w:rPr>
          <w:rFonts w:ascii="Times New Roman" w:eastAsia="Calibri" w:hAnsi="Times New Roman" w:cs="Times New Roman"/>
          <w:color w:val="000000"/>
          <w:sz w:val="28"/>
          <w:szCs w:val="28"/>
        </w:rPr>
        <w:t xml:space="preserve">uyên truyền nội dung, kết quả </w:t>
      </w:r>
      <w:r w:rsidRPr="00E36A86">
        <w:rPr>
          <w:rFonts w:ascii="Times New Roman" w:eastAsia="Calibri" w:hAnsi="Times New Roman" w:cs="Times New Roman"/>
          <w:color w:val="000000"/>
          <w:sz w:val="28"/>
          <w:szCs w:val="28"/>
        </w:rPr>
        <w:t>triển khai Chương trình hợp tác giữa Mặt trận Tổ quốc Việt Nam với Mặt trận Lào Xây dựng đất nước, Mặt trận Đoàn kết Phát triển Tổ quốc Campuchia, Chính hiệp toàn quốc Trung Quốc</w:t>
      </w:r>
      <w:r w:rsidR="00DD5FC5">
        <w:rPr>
          <w:rFonts w:ascii="Times New Roman" w:eastAsia="Calibri" w:hAnsi="Times New Roman" w:cs="Times New Roman"/>
          <w:color w:val="000000"/>
          <w:sz w:val="28"/>
          <w:szCs w:val="28"/>
        </w:rPr>
        <w:t xml:space="preserve">, </w:t>
      </w:r>
      <w:r w:rsidR="00DD5FC5" w:rsidRPr="00AD53B3">
        <w:rPr>
          <w:rFonts w:ascii="Times New Roman" w:eastAsia="Calibri" w:hAnsi="Times New Roman" w:cs="Times New Roman"/>
          <w:sz w:val="28"/>
          <w:szCs w:val="28"/>
        </w:rPr>
        <w:t>Hiệp hội Nhân dân Singapore; Phòng Xã hội Liên bang Nga, Mặt trận Nhân dân toàn Nga; Hội đồng Kinh tế, Xã hội và Môi trường Pháp; Liên hiệp Xã hội bình đẳng toàn Liên bang Đức; quan hệ hữu nghị giữ</w:t>
      </w:r>
      <w:r w:rsidR="00C138BE">
        <w:rPr>
          <w:rFonts w:ascii="Times New Roman" w:eastAsia="Calibri" w:hAnsi="Times New Roman" w:cs="Times New Roman"/>
          <w:sz w:val="28"/>
          <w:szCs w:val="28"/>
        </w:rPr>
        <w:t xml:space="preserve">a tỉnh Khánh Hòa với </w:t>
      </w:r>
      <w:r w:rsidR="00DD5FC5" w:rsidRPr="00AD53B3">
        <w:rPr>
          <w:rFonts w:ascii="Times New Roman" w:eastAsia="Calibri" w:hAnsi="Times New Roman" w:cs="Times New Roman"/>
          <w:spacing w:val="2"/>
          <w:sz w:val="28"/>
          <w:szCs w:val="28"/>
        </w:rPr>
        <w:t>các tỉnh: Champasak, Attapư (Lào), Stung Treng (Campuchia)</w:t>
      </w:r>
      <w:r w:rsidR="00C138BE">
        <w:rPr>
          <w:rFonts w:ascii="Times New Roman" w:eastAsia="Calibri" w:hAnsi="Times New Roman" w:cs="Times New Roman"/>
          <w:spacing w:val="2"/>
          <w:sz w:val="28"/>
          <w:szCs w:val="28"/>
        </w:rPr>
        <w:t>, Morbihan (Pháp), Saint-Petersburg (</w:t>
      </w:r>
      <w:r w:rsidR="00C138BE" w:rsidRPr="00C138BE">
        <w:rPr>
          <w:rFonts w:ascii="Times New Roman" w:eastAsia="Calibri" w:hAnsi="Times New Roman" w:cs="Times New Roman"/>
          <w:spacing w:val="2"/>
          <w:sz w:val="28"/>
          <w:szCs w:val="28"/>
        </w:rPr>
        <w:t>Liên bang Nga</w:t>
      </w:r>
      <w:r w:rsidR="00C138BE">
        <w:rPr>
          <w:rFonts w:ascii="Times New Roman" w:eastAsia="Calibri" w:hAnsi="Times New Roman" w:cs="Times New Roman"/>
          <w:spacing w:val="2"/>
          <w:sz w:val="28"/>
          <w:szCs w:val="28"/>
        </w:rPr>
        <w:t>), Ulsan (Hàn Quố</w:t>
      </w:r>
      <w:r w:rsidR="008124B8">
        <w:rPr>
          <w:rFonts w:ascii="Times New Roman" w:eastAsia="Calibri" w:hAnsi="Times New Roman" w:cs="Times New Roman"/>
          <w:spacing w:val="2"/>
          <w:sz w:val="28"/>
          <w:szCs w:val="28"/>
        </w:rPr>
        <w:t>c)…</w:t>
      </w:r>
    </w:p>
    <w:p w:rsidR="00E36A86" w:rsidRDefault="00DD5FC5" w:rsidP="007F2FA9">
      <w:pPr>
        <w:spacing w:before="120" w:after="120" w:line="360" w:lineRule="atLeast"/>
        <w:ind w:firstLine="561"/>
        <w:jc w:val="both"/>
        <w:rPr>
          <w:rFonts w:ascii="Times New Roman" w:eastAsia="Calibri" w:hAnsi="Times New Roman" w:cs="Times New Roman"/>
          <w:color w:val="000000"/>
          <w:spacing w:val="-4"/>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pacing w:val="-4"/>
          <w:sz w:val="28"/>
          <w:szCs w:val="28"/>
        </w:rPr>
        <w:t>T</w:t>
      </w:r>
      <w:r w:rsidR="00E36A86" w:rsidRPr="00E36A86">
        <w:rPr>
          <w:rFonts w:ascii="Times New Roman" w:eastAsia="Calibri" w:hAnsi="Times New Roman" w:cs="Times New Roman"/>
          <w:color w:val="000000"/>
          <w:spacing w:val="-4"/>
          <w:sz w:val="28"/>
          <w:szCs w:val="28"/>
        </w:rPr>
        <w:t>uyên truyền kết quả phân giới, cắm mốc và tăng dày, tôn tạo mốc giới trên đất liền với các nước láng giềng nhằm không ngừng nâng cao nhận thức, trách nhiệm của nhân dân trong việc xây dựng đường biên giới hòa bình, hữu nghị và bảo vệ chủ quyền, lãnh thổ quốc gia.</w:t>
      </w:r>
    </w:p>
    <w:p w:rsidR="005A4EA2" w:rsidRDefault="00DD5FC5" w:rsidP="007F2FA9">
      <w:pPr>
        <w:tabs>
          <w:tab w:val="left" w:pos="426"/>
        </w:tabs>
        <w:spacing w:before="120" w:after="120" w:line="360" w:lineRule="atLeast"/>
        <w:ind w:firstLine="720"/>
        <w:jc w:val="both"/>
        <w:rPr>
          <w:rFonts w:ascii="Times New Roman" w:hAnsi="Times New Roman" w:cs="Times New Roman"/>
          <w:color w:val="000000"/>
          <w:sz w:val="28"/>
          <w:szCs w:val="28"/>
        </w:rPr>
      </w:pPr>
      <w:r w:rsidRPr="00AD53B3">
        <w:rPr>
          <w:rFonts w:ascii="Times New Roman" w:eastAsia="Calibri" w:hAnsi="Times New Roman" w:cs="Times New Roman"/>
          <w:sz w:val="28"/>
          <w:szCs w:val="28"/>
        </w:rPr>
        <w:t>-</w:t>
      </w:r>
      <w:r w:rsidR="008124B8">
        <w:rPr>
          <w:rFonts w:ascii="Times New Roman" w:eastAsia="Calibri" w:hAnsi="Times New Roman" w:cs="Times New Roman"/>
          <w:sz w:val="28"/>
          <w:szCs w:val="28"/>
        </w:rPr>
        <w:t xml:space="preserve"> </w:t>
      </w:r>
      <w:r w:rsidR="004D7CAB" w:rsidRPr="00722744">
        <w:rPr>
          <w:rFonts w:ascii="Times New Roman" w:hAnsi="Times New Roman" w:cs="Times New Roman"/>
          <w:color w:val="000000"/>
          <w:sz w:val="28"/>
          <w:szCs w:val="28"/>
        </w:rPr>
        <w:t>Tăng cường phối hợp</w:t>
      </w:r>
      <w:r w:rsidR="00D07F3B">
        <w:rPr>
          <w:rFonts w:ascii="Times New Roman" w:hAnsi="Times New Roman" w:cs="Times New Roman"/>
          <w:color w:val="000000"/>
          <w:sz w:val="28"/>
          <w:szCs w:val="28"/>
        </w:rPr>
        <w:t>, tham gia</w:t>
      </w:r>
      <w:r w:rsidR="004D7CAB" w:rsidRPr="00722744">
        <w:rPr>
          <w:rFonts w:ascii="Times New Roman" w:hAnsi="Times New Roman" w:cs="Times New Roman"/>
          <w:color w:val="000000"/>
          <w:sz w:val="28"/>
          <w:szCs w:val="28"/>
        </w:rPr>
        <w:t xml:space="preserve"> với Liên hiệp các tổ chức hữu nghị và các tổ chức thành viên, các Hội hữu nghị</w:t>
      </w:r>
      <w:r w:rsidR="004D7CAB">
        <w:rPr>
          <w:rFonts w:ascii="Times New Roman" w:hAnsi="Times New Roman" w:cs="Times New Roman"/>
          <w:color w:val="000000"/>
          <w:sz w:val="28"/>
          <w:szCs w:val="28"/>
        </w:rPr>
        <w:t xml:space="preserve"> </w:t>
      </w:r>
      <w:r w:rsidR="004D7CAB" w:rsidRPr="00722744">
        <w:rPr>
          <w:rFonts w:ascii="Times New Roman" w:hAnsi="Times New Roman" w:cs="Times New Roman"/>
          <w:sz w:val="28"/>
          <w:szCs w:val="28"/>
        </w:rPr>
        <w:t>tổ chức đa dạng các hình thức gặp mặt, giao lưu nhân dịp kỷ niệm, lễ, tết,.</w:t>
      </w:r>
      <w:r w:rsidR="004D7CAB">
        <w:rPr>
          <w:rFonts w:ascii="Times New Roman" w:eastAsia="Calibri" w:hAnsi="Times New Roman" w:cs="Times New Roman"/>
          <w:sz w:val="28"/>
        </w:rPr>
        <w:t xml:space="preserve"> của nước bạn trên địa bàn. K</w:t>
      </w:r>
      <w:r w:rsidRPr="00AD53B3">
        <w:rPr>
          <w:rFonts w:ascii="Times New Roman" w:eastAsia="Calibri" w:hAnsi="Times New Roman" w:cs="Times New Roman"/>
          <w:sz w:val="28"/>
        </w:rPr>
        <w:t>huyến khích các hoạt động kết nghĩa, giao lưu với các địa phương của các nước</w:t>
      </w:r>
      <w:r w:rsidR="00271E97">
        <w:rPr>
          <w:rFonts w:ascii="Times New Roman" w:eastAsia="Calibri" w:hAnsi="Times New Roman" w:cs="Times New Roman"/>
          <w:sz w:val="28"/>
        </w:rPr>
        <w:t xml:space="preserve"> </w:t>
      </w:r>
      <w:r w:rsidR="00271E97" w:rsidRPr="00722744">
        <w:rPr>
          <w:rFonts w:ascii="Times New Roman" w:hAnsi="Times New Roman" w:cs="Times New Roman"/>
          <w:sz w:val="28"/>
          <w:szCs w:val="28"/>
        </w:rPr>
        <w:t>trong và ngoài khu vực, bạn bè truyền thống, trọng tâm là tạo mối gắn kết với</w:t>
      </w:r>
      <w:r w:rsidR="00271E97">
        <w:rPr>
          <w:rFonts w:ascii="Times New Roman" w:eastAsia="Calibri" w:hAnsi="Times New Roman" w:cs="Times New Roman"/>
          <w:sz w:val="28"/>
        </w:rPr>
        <w:t xml:space="preserve"> các nước láng giềng (</w:t>
      </w:r>
      <w:r w:rsidR="00271E97" w:rsidRPr="00722744">
        <w:rPr>
          <w:rFonts w:ascii="Times New Roman" w:hAnsi="Times New Roman" w:cs="Times New Roman"/>
          <w:sz w:val="28"/>
          <w:szCs w:val="28"/>
        </w:rPr>
        <w:t xml:space="preserve">Lào, Campuchia, </w:t>
      </w:r>
      <w:r w:rsidR="00271E97">
        <w:rPr>
          <w:rFonts w:ascii="Times New Roman" w:hAnsi="Times New Roman" w:cs="Times New Roman"/>
          <w:sz w:val="28"/>
          <w:szCs w:val="28"/>
        </w:rPr>
        <w:t xml:space="preserve"> Singapore, </w:t>
      </w:r>
      <w:r w:rsidR="00271E97" w:rsidRPr="00722744">
        <w:rPr>
          <w:rFonts w:ascii="Times New Roman" w:hAnsi="Times New Roman" w:cs="Times New Roman"/>
          <w:sz w:val="28"/>
          <w:szCs w:val="28"/>
        </w:rPr>
        <w:t>Trung Quốc…) và các nước trong Cộng đồng ASEAN</w:t>
      </w:r>
      <w:r w:rsidR="005A4EA2">
        <w:rPr>
          <w:rFonts w:ascii="Times New Roman" w:eastAsia="Calibri" w:hAnsi="Times New Roman" w:cs="Times New Roman"/>
          <w:sz w:val="28"/>
        </w:rPr>
        <w:t>, q</w:t>
      </w:r>
      <w:r w:rsidR="005A4EA2" w:rsidRPr="00722744">
        <w:rPr>
          <w:rFonts w:ascii="Times New Roman" w:hAnsi="Times New Roman" w:cs="Times New Roman"/>
          <w:sz w:val="28"/>
          <w:szCs w:val="28"/>
        </w:rPr>
        <w:t xml:space="preserve">ua đó </w:t>
      </w:r>
      <w:r w:rsidR="005A4EA2" w:rsidRPr="00722744">
        <w:rPr>
          <w:rFonts w:ascii="Times New Roman" w:hAnsi="Times New Roman" w:cs="Times New Roman"/>
          <w:color w:val="000000"/>
          <w:sz w:val="28"/>
          <w:szCs w:val="28"/>
        </w:rPr>
        <w:t>giới thiệu, quảng bá tiềm năng, thế mạnh, vùng đất, con người Khánh Hòa văn minh, thân thiện, mến khách đến bạn bè trong và ngoài nước; thu hút, mời gọi các nhà đầu tư góp phần phát triển kinh tế</w:t>
      </w:r>
      <w:r w:rsidR="008124B8">
        <w:rPr>
          <w:rFonts w:ascii="Times New Roman" w:hAnsi="Times New Roman" w:cs="Times New Roman"/>
          <w:color w:val="000000"/>
          <w:sz w:val="28"/>
          <w:szCs w:val="28"/>
        </w:rPr>
        <w:t xml:space="preserve"> </w:t>
      </w:r>
      <w:r w:rsidR="005A4EA2" w:rsidRPr="00722744">
        <w:rPr>
          <w:rFonts w:ascii="Times New Roman" w:hAnsi="Times New Roman" w:cs="Times New Roman"/>
          <w:color w:val="000000"/>
          <w:sz w:val="28"/>
          <w:szCs w:val="28"/>
        </w:rPr>
        <w:t>-</w:t>
      </w:r>
      <w:r w:rsidR="008124B8">
        <w:rPr>
          <w:rFonts w:ascii="Times New Roman" w:hAnsi="Times New Roman" w:cs="Times New Roman"/>
          <w:color w:val="000000"/>
          <w:sz w:val="28"/>
          <w:szCs w:val="28"/>
        </w:rPr>
        <w:t xml:space="preserve"> </w:t>
      </w:r>
      <w:r w:rsidR="005A4EA2" w:rsidRPr="00722744">
        <w:rPr>
          <w:rFonts w:ascii="Times New Roman" w:hAnsi="Times New Roman" w:cs="Times New Roman"/>
          <w:color w:val="000000"/>
          <w:sz w:val="28"/>
          <w:szCs w:val="28"/>
        </w:rPr>
        <w:t>xã hội, giáo dục, khoa học của tỉnh.</w:t>
      </w:r>
    </w:p>
    <w:p w:rsidR="00E36A86" w:rsidRPr="00E36A86" w:rsidRDefault="00A153CF" w:rsidP="007F2FA9">
      <w:pPr>
        <w:tabs>
          <w:tab w:val="left" w:pos="426"/>
        </w:tabs>
        <w:spacing w:before="120" w:after="120" w:line="360" w:lineRule="atLeast"/>
        <w:ind w:firstLine="720"/>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3</w:t>
      </w:r>
      <w:r w:rsidR="00E36A86" w:rsidRPr="00E36A86">
        <w:rPr>
          <w:rFonts w:ascii="Times New Roman" w:eastAsia="Calibri" w:hAnsi="Times New Roman" w:cs="Times New Roman"/>
          <w:b/>
          <w:color w:val="000000"/>
          <w:sz w:val="28"/>
          <w:szCs w:val="28"/>
        </w:rPr>
        <w:t>.</w:t>
      </w:r>
      <w:r w:rsidR="008124B8">
        <w:rPr>
          <w:rFonts w:ascii="Times New Roman" w:eastAsia="Calibri" w:hAnsi="Times New Roman" w:cs="Times New Roman"/>
          <w:b/>
          <w:color w:val="000000"/>
          <w:sz w:val="28"/>
          <w:szCs w:val="28"/>
        </w:rPr>
        <w:t xml:space="preserve"> </w:t>
      </w:r>
      <w:r w:rsidR="00A803D1">
        <w:rPr>
          <w:rFonts w:ascii="Times New Roman" w:eastAsia="Calibri" w:hAnsi="Times New Roman" w:cs="Times New Roman"/>
          <w:color w:val="000000"/>
          <w:sz w:val="28"/>
          <w:szCs w:val="28"/>
        </w:rPr>
        <w:t xml:space="preserve">Tuyên truyền kết quả tổ chức các Hội nghị quốc tế: Hội nghị </w:t>
      </w:r>
      <w:r w:rsidR="00E36A86" w:rsidRPr="00E36A86">
        <w:rPr>
          <w:rFonts w:ascii="Times New Roman" w:eastAsia="Calibri" w:hAnsi="Times New Roman" w:cs="Times New Roman"/>
          <w:color w:val="000000"/>
          <w:sz w:val="28"/>
          <w:szCs w:val="28"/>
        </w:rPr>
        <w:t>sơ kết 03 năm việc thực hiện các nội dung Bản Ghi nhớ Chương trình hợp tác giữa Mặt trận ba nước Campuchia - Lào -Việt Nam giai đoạn 2017</w:t>
      </w:r>
      <w:r w:rsidR="008124B8">
        <w:rPr>
          <w:rFonts w:ascii="Times New Roman" w:eastAsia="Calibri" w:hAnsi="Times New Roman" w:cs="Times New Roman"/>
          <w:color w:val="000000"/>
          <w:sz w:val="28"/>
          <w:szCs w:val="28"/>
        </w:rPr>
        <w:t xml:space="preserve"> </w:t>
      </w:r>
      <w:r w:rsidR="00E36A86" w:rsidRPr="00E36A86">
        <w:rPr>
          <w:rFonts w:ascii="Times New Roman" w:eastAsia="Calibri" w:hAnsi="Times New Roman" w:cs="Times New Roman"/>
          <w:color w:val="000000"/>
          <w:sz w:val="28"/>
          <w:szCs w:val="28"/>
        </w:rPr>
        <w:t>-</w:t>
      </w:r>
      <w:r w:rsidR="008124B8">
        <w:rPr>
          <w:rFonts w:ascii="Times New Roman" w:eastAsia="Calibri" w:hAnsi="Times New Roman" w:cs="Times New Roman"/>
          <w:color w:val="000000"/>
          <w:sz w:val="28"/>
          <w:szCs w:val="28"/>
        </w:rPr>
        <w:t xml:space="preserve"> </w:t>
      </w:r>
      <w:r w:rsidR="00E36A86" w:rsidRPr="00E36A86">
        <w:rPr>
          <w:rFonts w:ascii="Times New Roman" w:eastAsia="Calibri" w:hAnsi="Times New Roman" w:cs="Times New Roman"/>
          <w:color w:val="000000"/>
          <w:sz w:val="28"/>
          <w:szCs w:val="28"/>
        </w:rPr>
        <w:t>2020</w:t>
      </w:r>
      <w:r w:rsidR="00A803D1">
        <w:rPr>
          <w:rFonts w:ascii="Times New Roman" w:eastAsia="Calibri" w:hAnsi="Times New Roman" w:cs="Times New Roman"/>
          <w:color w:val="000000"/>
          <w:sz w:val="28"/>
          <w:szCs w:val="28"/>
        </w:rPr>
        <w:t xml:space="preserve"> (dự kến trước quý III/2020)</w:t>
      </w:r>
      <w:r w:rsidR="00E36A86" w:rsidRPr="00E36A86">
        <w:rPr>
          <w:rFonts w:ascii="Times New Roman" w:eastAsia="Calibri" w:hAnsi="Times New Roman" w:cs="Times New Roman"/>
          <w:color w:val="000000"/>
          <w:sz w:val="28"/>
          <w:szCs w:val="28"/>
        </w:rPr>
        <w:t>; Thông cáo chung Hội nghị quốc tế xây dựng đường biên giới Việt Nam -</w:t>
      </w:r>
      <w:r w:rsidR="008124B8">
        <w:rPr>
          <w:rFonts w:ascii="Times New Roman" w:eastAsia="Calibri" w:hAnsi="Times New Roman" w:cs="Times New Roman"/>
          <w:color w:val="000000"/>
          <w:sz w:val="28"/>
          <w:szCs w:val="28"/>
        </w:rPr>
        <w:t xml:space="preserve"> </w:t>
      </w:r>
      <w:r w:rsidR="00E36A86" w:rsidRPr="00E36A86">
        <w:rPr>
          <w:rFonts w:ascii="Times New Roman" w:eastAsia="Calibri" w:hAnsi="Times New Roman" w:cs="Times New Roman"/>
          <w:color w:val="000000"/>
          <w:sz w:val="28"/>
          <w:szCs w:val="28"/>
        </w:rPr>
        <w:t xml:space="preserve">Lào và Thông cáo chung Hội nghị quốc tế xây dựng đường biên giới Việt Nam - Campuchia giai đoạn 2017-2020 và Giao ước thi đua giữa các tỉnh có chung đường biên giới Việt Nam - Lào, Việt Nam - Campuchia giai đoạn 2017 - 2020 (trước quý II/2020) để đánh giá những nội dung đã triển khai có kết quả, chưa triển khai được, nguyên </w:t>
      </w:r>
      <w:r w:rsidR="00E36A86" w:rsidRPr="00E36A86">
        <w:rPr>
          <w:rFonts w:ascii="Times New Roman" w:eastAsia="Calibri" w:hAnsi="Times New Roman" w:cs="Times New Roman"/>
          <w:color w:val="000000"/>
          <w:sz w:val="28"/>
          <w:szCs w:val="28"/>
        </w:rPr>
        <w:lastRenderedPageBreak/>
        <w:t xml:space="preserve">nhân của những tồn tại và các kiến nghị, đề xuất (dự kiến Hội nghị quốc tế xây dựng đường biên giới hòa bình, hữu nghị Việt Nam - Lào tại tỉnh Sa-vẳn na-khẹt, Lào vào quý I/2020 và Hội nghị quốc tế xây dựng đường biên giới hòa bình, hữu nghị Việt Nam - Campuchia tại tỉnh An Giang, Việt Nam vào quý II/2020). </w:t>
      </w:r>
    </w:p>
    <w:p w:rsidR="00A803D1" w:rsidRDefault="00A153CF" w:rsidP="007F2FA9">
      <w:pPr>
        <w:spacing w:before="120" w:after="120" w:line="360" w:lineRule="atLeast"/>
        <w:ind w:firstLine="561"/>
        <w:jc w:val="both"/>
        <w:rPr>
          <w:rFonts w:ascii="Times New Roman" w:eastAsia="Calibri" w:hAnsi="Times New Roman" w:cs="Times New Roman"/>
          <w:sz w:val="28"/>
          <w:szCs w:val="28"/>
        </w:rPr>
      </w:pPr>
      <w:r>
        <w:rPr>
          <w:rFonts w:ascii="Times New Roman" w:eastAsia="Calibri" w:hAnsi="Times New Roman" w:cs="Times New Roman"/>
          <w:b/>
          <w:color w:val="000000"/>
          <w:sz w:val="28"/>
          <w:szCs w:val="28"/>
        </w:rPr>
        <w:t>4</w:t>
      </w:r>
      <w:r w:rsidR="00E36A86" w:rsidRPr="00E36A86">
        <w:rPr>
          <w:rFonts w:ascii="Times New Roman" w:eastAsia="Calibri" w:hAnsi="Times New Roman" w:cs="Times New Roman"/>
          <w:b/>
          <w:color w:val="000000"/>
          <w:sz w:val="28"/>
          <w:szCs w:val="28"/>
        </w:rPr>
        <w:t>.</w:t>
      </w:r>
      <w:r w:rsidR="0094362F">
        <w:rPr>
          <w:rFonts w:ascii="Times New Roman" w:eastAsia="Calibri" w:hAnsi="Times New Roman" w:cs="Times New Roman"/>
          <w:b/>
          <w:color w:val="000000"/>
          <w:sz w:val="28"/>
          <w:szCs w:val="28"/>
        </w:rPr>
        <w:t xml:space="preserve"> </w:t>
      </w:r>
      <w:r w:rsidR="0094362F" w:rsidRPr="0094362F">
        <w:rPr>
          <w:rFonts w:ascii="Times New Roman" w:eastAsia="Calibri" w:hAnsi="Times New Roman" w:cs="Times New Roman"/>
          <w:color w:val="000000"/>
          <w:sz w:val="28"/>
          <w:szCs w:val="28"/>
        </w:rPr>
        <w:t>P</w:t>
      </w:r>
      <w:r w:rsidR="00A803D1" w:rsidRPr="00AD53B3">
        <w:rPr>
          <w:rFonts w:ascii="Times New Roman" w:eastAsia="Calibri" w:hAnsi="Times New Roman" w:cs="Times New Roman"/>
          <w:sz w:val="28"/>
          <w:szCs w:val="28"/>
          <w:lang w:val="vi-VN"/>
        </w:rPr>
        <w:t xml:space="preserve">hối hợp </w:t>
      </w:r>
      <w:r w:rsidR="0094362F">
        <w:rPr>
          <w:rFonts w:ascii="Times New Roman" w:eastAsia="Calibri" w:hAnsi="Times New Roman" w:cs="Times New Roman"/>
          <w:sz w:val="28"/>
          <w:szCs w:val="28"/>
        </w:rPr>
        <w:t xml:space="preserve">với các cơ quan liên quan </w:t>
      </w:r>
      <w:r w:rsidR="00A803D1" w:rsidRPr="00AD53B3">
        <w:rPr>
          <w:rFonts w:ascii="Times New Roman" w:eastAsia="Calibri" w:hAnsi="Times New Roman" w:cs="Times New Roman"/>
          <w:sz w:val="28"/>
          <w:szCs w:val="28"/>
          <w:lang w:val="vi-VN"/>
        </w:rPr>
        <w:t>tiếp đón các đoàn đại biểu quốc tế về thăm, làm việc</w:t>
      </w:r>
      <w:r w:rsidR="00D9328C">
        <w:rPr>
          <w:rFonts w:ascii="Times New Roman" w:eastAsia="Calibri" w:hAnsi="Times New Roman" w:cs="Times New Roman"/>
          <w:sz w:val="28"/>
          <w:szCs w:val="28"/>
        </w:rPr>
        <w:t>, dự các hội nghị</w:t>
      </w:r>
      <w:r w:rsidR="004D7CAB">
        <w:rPr>
          <w:rFonts w:ascii="Times New Roman" w:eastAsia="Calibri" w:hAnsi="Times New Roman" w:cs="Times New Roman"/>
          <w:sz w:val="28"/>
          <w:szCs w:val="28"/>
        </w:rPr>
        <w:t>, sự kiện</w:t>
      </w:r>
      <w:r w:rsidR="00D9328C">
        <w:rPr>
          <w:rFonts w:ascii="Times New Roman" w:eastAsia="Calibri" w:hAnsi="Times New Roman" w:cs="Times New Roman"/>
          <w:sz w:val="28"/>
          <w:szCs w:val="28"/>
        </w:rPr>
        <w:t xml:space="preserve"> quốc tế</w:t>
      </w:r>
      <w:r w:rsidR="004D7CAB">
        <w:rPr>
          <w:rFonts w:ascii="Times New Roman" w:eastAsia="Calibri" w:hAnsi="Times New Roman" w:cs="Times New Roman"/>
          <w:sz w:val="28"/>
          <w:szCs w:val="28"/>
        </w:rPr>
        <w:t>…</w:t>
      </w:r>
      <w:r w:rsidR="00A803D1" w:rsidRPr="00AD53B3">
        <w:rPr>
          <w:rFonts w:ascii="Times New Roman" w:eastAsia="Calibri" w:hAnsi="Times New Roman" w:cs="Times New Roman"/>
          <w:sz w:val="28"/>
          <w:szCs w:val="28"/>
          <w:lang w:val="vi-VN"/>
        </w:rPr>
        <w:t xml:space="preserve"> ở địa phương; tổ chức vận động các tổ chức phi chính phủ và các doanh nghiệp nước ngoài đang hoạt động ở địa phương góp phần phát triển kinh tế - xã hội và hỗ trợ chương trình an sinh xã hội, bảo vệ môi trường</w:t>
      </w:r>
      <w:r w:rsidR="00A803D1" w:rsidRPr="00AD53B3">
        <w:rPr>
          <w:rFonts w:ascii="Times New Roman" w:eastAsia="Calibri" w:hAnsi="Times New Roman" w:cs="Times New Roman"/>
          <w:sz w:val="28"/>
          <w:szCs w:val="28"/>
        </w:rPr>
        <w:t xml:space="preserve"> ở địa phương.</w:t>
      </w:r>
      <w:r w:rsidR="004D7CAB">
        <w:rPr>
          <w:rFonts w:ascii="Times New Roman" w:eastAsia="Calibri" w:hAnsi="Times New Roman" w:cs="Times New Roman"/>
          <w:sz w:val="28"/>
          <w:szCs w:val="28"/>
        </w:rPr>
        <w:t xml:space="preserve"> </w:t>
      </w:r>
    </w:p>
    <w:p w:rsidR="004D7CAB" w:rsidRPr="004D7CAB" w:rsidRDefault="004D7CAB" w:rsidP="007F2FA9">
      <w:pPr>
        <w:spacing w:before="120" w:after="120" w:line="360" w:lineRule="atLeast"/>
        <w:ind w:firstLine="561"/>
        <w:jc w:val="both"/>
        <w:rPr>
          <w:rFonts w:ascii="Times New Roman" w:eastAsia="Calibri" w:hAnsi="Times New Roman" w:cs="Times New Roman"/>
          <w:spacing w:val="-2"/>
          <w:sz w:val="28"/>
          <w:szCs w:val="28"/>
        </w:rPr>
      </w:pPr>
      <w:r w:rsidRPr="00D07F3B">
        <w:rPr>
          <w:rFonts w:ascii="Times New Roman" w:eastAsia="Calibri" w:hAnsi="Times New Roman" w:cs="Times New Roman"/>
          <w:b/>
          <w:spacing w:val="-2"/>
          <w:sz w:val="28"/>
          <w:szCs w:val="28"/>
        </w:rPr>
        <w:t>5.</w:t>
      </w:r>
      <w:r w:rsidRPr="004D7CAB">
        <w:rPr>
          <w:rFonts w:ascii="Times New Roman" w:eastAsia="Calibri" w:hAnsi="Times New Roman" w:cs="Times New Roman"/>
          <w:spacing w:val="-2"/>
          <w:sz w:val="28"/>
          <w:szCs w:val="28"/>
        </w:rPr>
        <w:t xml:space="preserve"> </w:t>
      </w:r>
      <w:r w:rsidRPr="004D7CAB">
        <w:rPr>
          <w:rFonts w:ascii="Times New Roman" w:hAnsi="Times New Roman" w:cs="Times New Roman"/>
          <w:sz w:val="28"/>
          <w:szCs w:val="28"/>
          <w:shd w:val="clear" w:color="auto" w:fill="FFFFFF"/>
        </w:rPr>
        <w:t xml:space="preserve">Vận động nhân dân bảo vệ cảnh quan và môi trường, giữ gìn vệ sinh nơi ở và nơi công cộng, nhất là môi trường biển đảo, bảo vệ và phát huy, giới thiệu quảng bá các giá trị văn hóa dân tộc cho khách quốc tế, người Việt Nam ở nước ngoài khi có điều kiện </w:t>
      </w:r>
      <w:r w:rsidR="00FE5FB2">
        <w:rPr>
          <w:rFonts w:ascii="Times New Roman" w:hAnsi="Times New Roman" w:cs="Times New Roman"/>
          <w:sz w:val="28"/>
          <w:szCs w:val="28"/>
          <w:shd w:val="clear" w:color="auto" w:fill="FFFFFF"/>
        </w:rPr>
        <w:t>để</w:t>
      </w:r>
      <w:r w:rsidRPr="004D7CAB">
        <w:rPr>
          <w:rFonts w:ascii="Times New Roman" w:hAnsi="Times New Roman" w:cs="Times New Roman"/>
          <w:sz w:val="28"/>
          <w:szCs w:val="28"/>
        </w:rPr>
        <w:t xml:space="preserve"> mỗi người dân, một hành động ứng xử văn minh, thân thiện với khách du lịch là nhân tố tích cực, một đại sứ quảng bá trên mặt trận đối ngoại nhân dân</w:t>
      </w:r>
      <w:r w:rsidR="00FE5FB2">
        <w:rPr>
          <w:rFonts w:ascii="Times New Roman" w:hAnsi="Times New Roman" w:cs="Times New Roman"/>
          <w:sz w:val="28"/>
          <w:szCs w:val="28"/>
        </w:rPr>
        <w:t>;</w:t>
      </w:r>
      <w:r w:rsidR="00FE5FB2" w:rsidRPr="00FE5FB2">
        <w:rPr>
          <w:rFonts w:ascii="Times New Roman" w:eastAsia="Calibri" w:hAnsi="Times New Roman" w:cs="Times New Roman"/>
          <w:color w:val="000000"/>
          <w:sz w:val="28"/>
          <w:szCs w:val="28"/>
        </w:rPr>
        <w:t xml:space="preserve"> </w:t>
      </w:r>
      <w:r w:rsidR="00FE5FB2" w:rsidRPr="0004326D">
        <w:rPr>
          <w:rFonts w:ascii="Times New Roman" w:hAnsi="Times New Roman" w:cs="Times New Roman"/>
          <w:color w:val="000000"/>
          <w:sz w:val="28"/>
          <w:szCs w:val="28"/>
        </w:rPr>
        <w:t xml:space="preserve">góp phần </w:t>
      </w:r>
      <w:r w:rsidR="00FE5FB2" w:rsidRPr="0004326D">
        <w:rPr>
          <w:rFonts w:ascii="Times New Roman" w:hAnsi="Times New Roman" w:cs="Times New Roman"/>
          <w:sz w:val="28"/>
          <w:szCs w:val="28"/>
          <w:lang w:val="vi-VN"/>
        </w:rPr>
        <w:t xml:space="preserve">nâng cao nhận thức </w:t>
      </w:r>
      <w:r w:rsidR="00FE5FB2" w:rsidRPr="0004326D">
        <w:rPr>
          <w:rFonts w:ascii="Times New Roman" w:hAnsi="Times New Roman" w:cs="Times New Roman"/>
          <w:color w:val="000000"/>
          <w:sz w:val="28"/>
          <w:szCs w:val="28"/>
          <w:lang w:val="it-IT"/>
        </w:rPr>
        <w:t xml:space="preserve">cho các tầng lớp nhân dân, </w:t>
      </w:r>
      <w:r w:rsidR="00FE5FB2" w:rsidRPr="0004326D">
        <w:rPr>
          <w:rFonts w:ascii="Times New Roman" w:hAnsi="Times New Roman" w:cs="Times New Roman"/>
          <w:sz w:val="28"/>
          <w:szCs w:val="28"/>
          <w:lang w:val="vi-VN"/>
        </w:rPr>
        <w:t xml:space="preserve">bạn bè nước ngoài </w:t>
      </w:r>
      <w:r w:rsidR="00FE5FB2" w:rsidRPr="0004326D">
        <w:rPr>
          <w:rFonts w:ascii="Times New Roman" w:hAnsi="Times New Roman" w:cs="Times New Roman"/>
          <w:sz w:val="28"/>
          <w:szCs w:val="28"/>
        </w:rPr>
        <w:t>hiểu đúng, hiểu rõ về</w:t>
      </w:r>
      <w:r w:rsidR="00FE5FB2" w:rsidRPr="0004326D">
        <w:rPr>
          <w:rFonts w:ascii="Times New Roman" w:hAnsi="Times New Roman" w:cs="Times New Roman"/>
          <w:sz w:val="28"/>
          <w:szCs w:val="28"/>
          <w:lang w:val="vi-VN"/>
        </w:rPr>
        <w:t xml:space="preserve"> công cuộc xây dựng và phát triển tỉnh Khánh Hòa</w:t>
      </w:r>
      <w:r w:rsidR="00FE5FB2" w:rsidRPr="0004326D">
        <w:rPr>
          <w:rFonts w:ascii="Times New Roman" w:hAnsi="Times New Roman" w:cs="Times New Roman"/>
          <w:sz w:val="28"/>
          <w:szCs w:val="28"/>
        </w:rPr>
        <w:t xml:space="preserve">, </w:t>
      </w:r>
      <w:r w:rsidR="00FE5FB2" w:rsidRPr="0004326D">
        <w:rPr>
          <w:rFonts w:ascii="Times New Roman" w:hAnsi="Times New Roman" w:cs="Times New Roman"/>
          <w:color w:val="000000"/>
          <w:sz w:val="28"/>
          <w:szCs w:val="28"/>
          <w:lang w:val="pt-BR"/>
        </w:rPr>
        <w:t>hình ảnh một nước Việt Nam hòa bình, ổn định và trên đà phát triển với bạn bè quốc tế.</w:t>
      </w:r>
    </w:p>
    <w:p w:rsidR="00E36A86" w:rsidRPr="00A803D1" w:rsidRDefault="00E36A86" w:rsidP="007F2FA9">
      <w:pPr>
        <w:spacing w:before="120" w:after="120" w:line="360" w:lineRule="atLeast"/>
        <w:ind w:firstLine="561"/>
        <w:jc w:val="both"/>
        <w:rPr>
          <w:rFonts w:ascii="Times New Roman" w:eastAsia="Calibri" w:hAnsi="Times New Roman" w:cs="Times New Roman"/>
          <w:b/>
          <w:color w:val="000000"/>
          <w:sz w:val="28"/>
          <w:szCs w:val="28"/>
        </w:rPr>
      </w:pPr>
      <w:r w:rsidRPr="00A803D1">
        <w:rPr>
          <w:rFonts w:ascii="Times New Roman" w:eastAsia="Calibri" w:hAnsi="Times New Roman" w:cs="Times New Roman"/>
          <w:b/>
          <w:color w:val="000000"/>
          <w:sz w:val="28"/>
          <w:szCs w:val="28"/>
        </w:rPr>
        <w:t>II.  CÔNG TÁC ĐỐI VỚI NGƯỜI VIỆT NAM Ở NƯỚC NGOÀI</w:t>
      </w:r>
    </w:p>
    <w:p w:rsidR="00E36A86" w:rsidRPr="00E36A86" w:rsidRDefault="00E36A86" w:rsidP="007F2FA9">
      <w:pPr>
        <w:spacing w:before="120" w:after="120" w:line="360" w:lineRule="atLeast"/>
        <w:ind w:firstLine="561"/>
        <w:jc w:val="both"/>
        <w:rPr>
          <w:rFonts w:ascii="Times New Roman" w:eastAsia="Calibri" w:hAnsi="Times New Roman" w:cs="Times New Roman"/>
          <w:color w:val="000000"/>
          <w:spacing w:val="4"/>
          <w:sz w:val="28"/>
          <w:szCs w:val="28"/>
        </w:rPr>
      </w:pPr>
      <w:r w:rsidRPr="00E36A86">
        <w:rPr>
          <w:rFonts w:ascii="Times New Roman" w:eastAsia="Calibri" w:hAnsi="Times New Roman" w:cs="Times New Roman"/>
          <w:b/>
          <w:color w:val="000000"/>
          <w:spacing w:val="4"/>
          <w:sz w:val="28"/>
          <w:szCs w:val="28"/>
        </w:rPr>
        <w:t>1.</w:t>
      </w:r>
      <w:r w:rsidR="00D3251F">
        <w:rPr>
          <w:rFonts w:ascii="Times New Roman" w:eastAsia="Calibri" w:hAnsi="Times New Roman" w:cs="Times New Roman"/>
          <w:color w:val="000000"/>
          <w:spacing w:val="4"/>
          <w:sz w:val="28"/>
          <w:szCs w:val="28"/>
        </w:rPr>
        <w:t xml:space="preserve"> MTTQ Việt Nam các huyện, thị, thành phố c</w:t>
      </w:r>
      <w:r w:rsidRPr="00E36A86">
        <w:rPr>
          <w:rFonts w:ascii="Times New Roman" w:eastAsia="Calibri" w:hAnsi="Times New Roman" w:cs="Times New Roman"/>
          <w:color w:val="000000"/>
          <w:spacing w:val="4"/>
          <w:sz w:val="28"/>
          <w:szCs w:val="28"/>
        </w:rPr>
        <w:t>hủ động phối hợp với các tổ chức thành viên tiếp tục</w:t>
      </w:r>
      <w:r w:rsidR="00D3251F">
        <w:rPr>
          <w:rFonts w:ascii="Times New Roman" w:eastAsia="Calibri" w:hAnsi="Times New Roman" w:cs="Times New Roman"/>
          <w:color w:val="000000"/>
          <w:spacing w:val="4"/>
          <w:sz w:val="28"/>
          <w:szCs w:val="28"/>
        </w:rPr>
        <w:t xml:space="preserve"> tuyên truyền,</w:t>
      </w:r>
      <w:r w:rsidRPr="00E36A86">
        <w:rPr>
          <w:rFonts w:ascii="Times New Roman" w:eastAsia="Calibri" w:hAnsi="Times New Roman" w:cs="Times New Roman"/>
          <w:color w:val="000000"/>
          <w:spacing w:val="4"/>
          <w:sz w:val="28"/>
          <w:szCs w:val="28"/>
        </w:rPr>
        <w:t xml:space="preserve"> thực hiện Chỉ thị số 45-CT/TW, ngày 19/5/2015 của Bộ Chính trị về việc tiếp tục thực hiện Nghị quyết số 36-NQ/TW của Bộ Chính trị khóa IX về công tác với người</w:t>
      </w:r>
      <w:r w:rsidR="00D63B3F">
        <w:rPr>
          <w:rFonts w:ascii="Times New Roman" w:eastAsia="Calibri" w:hAnsi="Times New Roman" w:cs="Times New Roman"/>
          <w:color w:val="000000"/>
          <w:spacing w:val="4"/>
          <w:sz w:val="28"/>
          <w:szCs w:val="28"/>
        </w:rPr>
        <w:t xml:space="preserve"> </w:t>
      </w:r>
      <w:r w:rsidRPr="00E36A86">
        <w:rPr>
          <w:rFonts w:ascii="Times New Roman" w:eastAsia="Calibri" w:hAnsi="Times New Roman" w:cs="Times New Roman"/>
          <w:color w:val="000000"/>
          <w:spacing w:val="4"/>
          <w:sz w:val="28"/>
          <w:szCs w:val="28"/>
        </w:rPr>
        <w:t>Việt Nam ở nước ngoài trong tình hình mới và các nội dung trong Chương trình số 30/CTr-MTTW-BTT ngày 7/10/2012 về tăng cường tuyên truyền, vận động, tập hợp, đoàn kết người Việt Nam ở nước ngoài trong tình hình mới</w:t>
      </w:r>
      <w:r w:rsidR="003543A7">
        <w:rPr>
          <w:rFonts w:ascii="Times New Roman" w:eastAsia="Calibri" w:hAnsi="Times New Roman" w:cs="Times New Roman"/>
          <w:color w:val="000000"/>
          <w:spacing w:val="4"/>
          <w:sz w:val="28"/>
          <w:szCs w:val="28"/>
        </w:rPr>
        <w:t xml:space="preserve">; </w:t>
      </w:r>
      <w:r w:rsidR="00D3251F">
        <w:rPr>
          <w:rFonts w:ascii="Times New Roman" w:eastAsia="Calibri" w:hAnsi="Times New Roman" w:cs="Times New Roman"/>
          <w:sz w:val="28"/>
          <w:szCs w:val="28"/>
        </w:rPr>
        <w:t>K</w:t>
      </w:r>
      <w:r w:rsidR="003543A7" w:rsidRPr="00AD53B3">
        <w:rPr>
          <w:rFonts w:ascii="Times New Roman" w:eastAsia="Calibri" w:hAnsi="Times New Roman" w:cs="Times New Roman"/>
          <w:sz w:val="28"/>
          <w:szCs w:val="28"/>
        </w:rPr>
        <w:t xml:space="preserve">ế hoạch thực hiện Công tác người Việt Nam ở nước ngoài tỉnh Khánh Hòa giai đoạn 2016 – 2020 ban hành kèm theo Quyết định </w:t>
      </w:r>
      <w:r w:rsidR="003543A7" w:rsidRPr="00AD53B3">
        <w:rPr>
          <w:rFonts w:ascii="Times New Roman" w:eastAsia="Calibri" w:hAnsi="Times New Roman" w:cs="Times New Roman"/>
          <w:iCs/>
          <w:color w:val="000000"/>
          <w:sz w:val="28"/>
          <w:szCs w:val="28"/>
          <w:lang w:val="nb-NO"/>
        </w:rPr>
        <w:t>số 3035/QĐ-UBND ngày 12/10/2016 của UBND tỉnh Khánh Hòa.</w:t>
      </w:r>
    </w:p>
    <w:p w:rsidR="00E36A86" w:rsidRPr="00E36A86" w:rsidRDefault="00D3251F" w:rsidP="007F2FA9">
      <w:pPr>
        <w:spacing w:before="120" w:after="120" w:line="360" w:lineRule="atLeast"/>
        <w:ind w:firstLine="561"/>
        <w:jc w:val="both"/>
        <w:rPr>
          <w:rFonts w:ascii="Times New Roman" w:eastAsia="Calibri" w:hAnsi="Times New Roman" w:cs="Times New Roman"/>
          <w:color w:val="000000"/>
          <w:spacing w:val="4"/>
          <w:sz w:val="28"/>
          <w:szCs w:val="28"/>
        </w:rPr>
      </w:pPr>
      <w:r>
        <w:rPr>
          <w:rFonts w:ascii="Times New Roman" w:eastAsia="Calibri" w:hAnsi="Times New Roman" w:cs="Times New Roman"/>
          <w:b/>
          <w:color w:val="000000"/>
          <w:spacing w:val="4"/>
          <w:sz w:val="28"/>
          <w:szCs w:val="28"/>
        </w:rPr>
        <w:t xml:space="preserve"> </w:t>
      </w:r>
      <w:r w:rsidR="00E36A86" w:rsidRPr="00E36A86">
        <w:rPr>
          <w:rFonts w:ascii="Times New Roman" w:eastAsia="Calibri" w:hAnsi="Times New Roman" w:cs="Times New Roman"/>
          <w:b/>
          <w:color w:val="000000"/>
          <w:spacing w:val="4"/>
          <w:sz w:val="28"/>
          <w:szCs w:val="28"/>
        </w:rPr>
        <w:t>2</w:t>
      </w:r>
      <w:r w:rsidR="00E36A86" w:rsidRPr="00E36A86">
        <w:rPr>
          <w:rFonts w:ascii="Times New Roman" w:eastAsia="Calibri" w:hAnsi="Times New Roman" w:cs="Times New Roman"/>
          <w:color w:val="000000"/>
          <w:spacing w:val="4"/>
          <w:sz w:val="28"/>
          <w:szCs w:val="28"/>
        </w:rPr>
        <w:t xml:space="preserve">. </w:t>
      </w:r>
      <w:r w:rsidR="00EA15C4">
        <w:rPr>
          <w:rFonts w:ascii="Times New Roman" w:eastAsia="Calibri" w:hAnsi="Times New Roman" w:cs="Times New Roman"/>
          <w:color w:val="000000"/>
          <w:spacing w:val="4"/>
          <w:sz w:val="28"/>
          <w:szCs w:val="28"/>
        </w:rPr>
        <w:t>P</w:t>
      </w:r>
      <w:r w:rsidR="00E36A86" w:rsidRPr="00E36A86">
        <w:rPr>
          <w:rFonts w:ascii="Times New Roman" w:eastAsia="Calibri" w:hAnsi="Times New Roman" w:cs="Times New Roman"/>
          <w:color w:val="000000"/>
          <w:spacing w:val="4"/>
          <w:sz w:val="28"/>
          <w:szCs w:val="28"/>
        </w:rPr>
        <w:t xml:space="preserve">hối hợp với Ủy ban Nhân dân </w:t>
      </w:r>
      <w:r w:rsidR="00EA15C4">
        <w:rPr>
          <w:rFonts w:ascii="Times New Roman" w:eastAsia="Calibri" w:hAnsi="Times New Roman" w:cs="Times New Roman"/>
          <w:color w:val="000000"/>
          <w:spacing w:val="4"/>
          <w:sz w:val="28"/>
          <w:szCs w:val="28"/>
        </w:rPr>
        <w:t xml:space="preserve">cùng cấp tuyên truyền, </w:t>
      </w:r>
      <w:r w:rsidR="00E36A86" w:rsidRPr="00E36A86">
        <w:rPr>
          <w:rFonts w:ascii="Times New Roman" w:eastAsia="Calibri" w:hAnsi="Times New Roman" w:cs="Times New Roman"/>
          <w:color w:val="000000"/>
          <w:spacing w:val="4"/>
          <w:sz w:val="28"/>
          <w:szCs w:val="28"/>
        </w:rPr>
        <w:t>tổ chức sơ kết 5 năm thực hiện Chỉ thị số 45-CT/TW, ngày 19/5/2015 của Bộ Chính trị về việc tiếp tục thực hiện Nghị quyết số 36-NQ/TW của Bộ Chính trị khóa IX về công tác với người Việt Nam ở nước ngoài trong tình hình mới.</w:t>
      </w:r>
    </w:p>
    <w:p w:rsidR="00E36A86" w:rsidRPr="00ED3A21" w:rsidRDefault="00D3251F" w:rsidP="007F2FA9">
      <w:pPr>
        <w:spacing w:before="120" w:after="120" w:line="360" w:lineRule="atLeast"/>
        <w:ind w:firstLine="561"/>
        <w:jc w:val="both"/>
        <w:rPr>
          <w:rFonts w:ascii="Times New Roman" w:eastAsia="Calibri" w:hAnsi="Times New Roman" w:cs="Times New Roman"/>
          <w:color w:val="000000" w:themeColor="text1"/>
          <w:spacing w:val="4"/>
          <w:sz w:val="28"/>
          <w:szCs w:val="28"/>
        </w:rPr>
      </w:pPr>
      <w:r>
        <w:rPr>
          <w:rFonts w:ascii="Times New Roman" w:eastAsia="Calibri" w:hAnsi="Times New Roman" w:cs="Times New Roman"/>
          <w:b/>
          <w:color w:val="000000" w:themeColor="text1"/>
          <w:spacing w:val="4"/>
          <w:sz w:val="28"/>
          <w:szCs w:val="28"/>
        </w:rPr>
        <w:t xml:space="preserve"> </w:t>
      </w:r>
      <w:r w:rsidR="00E36A86" w:rsidRPr="00ED3A21">
        <w:rPr>
          <w:rFonts w:ascii="Times New Roman" w:eastAsia="Calibri" w:hAnsi="Times New Roman" w:cs="Times New Roman"/>
          <w:b/>
          <w:color w:val="000000" w:themeColor="text1"/>
          <w:spacing w:val="4"/>
          <w:sz w:val="28"/>
          <w:szCs w:val="28"/>
        </w:rPr>
        <w:t>3.</w:t>
      </w:r>
      <w:r w:rsidR="008124B8">
        <w:rPr>
          <w:rFonts w:ascii="Times New Roman" w:eastAsia="Calibri" w:hAnsi="Times New Roman" w:cs="Times New Roman"/>
          <w:b/>
          <w:color w:val="000000" w:themeColor="text1"/>
          <w:spacing w:val="4"/>
          <w:sz w:val="28"/>
          <w:szCs w:val="28"/>
        </w:rPr>
        <w:t xml:space="preserve"> </w:t>
      </w:r>
      <w:r w:rsidR="00ED3A21" w:rsidRPr="00ED3A21">
        <w:rPr>
          <w:rFonts w:ascii="Times New Roman" w:eastAsia="Calibri" w:hAnsi="Times New Roman" w:cs="Times New Roman"/>
          <w:color w:val="000000" w:themeColor="text1"/>
          <w:spacing w:val="4"/>
          <w:sz w:val="28"/>
          <w:szCs w:val="28"/>
        </w:rPr>
        <w:t xml:space="preserve">Phối hợp </w:t>
      </w:r>
      <w:r w:rsidR="00E36A86" w:rsidRPr="00ED3A21">
        <w:rPr>
          <w:rFonts w:ascii="Times New Roman" w:eastAsia="Calibri" w:hAnsi="Times New Roman" w:cs="Times New Roman"/>
          <w:color w:val="000000" w:themeColor="text1"/>
          <w:spacing w:val="4"/>
          <w:sz w:val="28"/>
          <w:szCs w:val="28"/>
        </w:rPr>
        <w:t>đánh giá kết quả đóng góp tích cực của các tập thể, cá nhân người Việt Nam ở nước ngoài vào công cuộc đổi mới, hội nhập quốc tế, xây dựng quê hương, đất nướ</w:t>
      </w:r>
      <w:r w:rsidR="00ED3A21" w:rsidRPr="00ED3A21">
        <w:rPr>
          <w:rFonts w:ascii="Times New Roman" w:eastAsia="Calibri" w:hAnsi="Times New Roman" w:cs="Times New Roman"/>
          <w:color w:val="000000" w:themeColor="text1"/>
          <w:spacing w:val="4"/>
          <w:sz w:val="28"/>
          <w:szCs w:val="28"/>
        </w:rPr>
        <w:t xml:space="preserve">c, để </w:t>
      </w:r>
      <w:r w:rsidR="00E36A86" w:rsidRPr="00ED3A21">
        <w:rPr>
          <w:rFonts w:ascii="Times New Roman" w:eastAsia="Calibri" w:hAnsi="Times New Roman" w:cs="Times New Roman"/>
          <w:color w:val="000000" w:themeColor="text1"/>
          <w:spacing w:val="4"/>
          <w:sz w:val="28"/>
          <w:szCs w:val="28"/>
        </w:rPr>
        <w:t>lựa chọn, giới thiệu và đề nghị khen thưởng, động viên kịp thời.</w:t>
      </w:r>
    </w:p>
    <w:p w:rsidR="00E36A86" w:rsidRDefault="00D3251F" w:rsidP="007F2FA9">
      <w:pPr>
        <w:spacing w:before="120" w:after="120" w:line="360" w:lineRule="atLeast"/>
        <w:ind w:firstLine="561"/>
        <w:jc w:val="both"/>
        <w:rPr>
          <w:rFonts w:ascii="Times New Roman" w:eastAsia="Calibri" w:hAnsi="Times New Roman" w:cs="Times New Roman"/>
          <w:spacing w:val="-2"/>
          <w:sz w:val="28"/>
          <w:szCs w:val="28"/>
        </w:rPr>
      </w:pPr>
      <w:r>
        <w:rPr>
          <w:rFonts w:ascii="Times New Roman" w:eastAsia="Calibri" w:hAnsi="Times New Roman" w:cs="Times New Roman"/>
          <w:b/>
          <w:color w:val="000000"/>
          <w:spacing w:val="4"/>
          <w:sz w:val="28"/>
          <w:szCs w:val="28"/>
        </w:rPr>
        <w:t xml:space="preserve">  </w:t>
      </w:r>
      <w:r w:rsidR="00E36A86" w:rsidRPr="00E36A86">
        <w:rPr>
          <w:rFonts w:ascii="Times New Roman" w:eastAsia="Calibri" w:hAnsi="Times New Roman" w:cs="Times New Roman"/>
          <w:b/>
          <w:color w:val="000000"/>
          <w:spacing w:val="4"/>
          <w:sz w:val="28"/>
          <w:szCs w:val="28"/>
        </w:rPr>
        <w:t>4.</w:t>
      </w:r>
      <w:r w:rsidR="008124B8">
        <w:rPr>
          <w:rFonts w:ascii="Times New Roman" w:eastAsia="Calibri" w:hAnsi="Times New Roman" w:cs="Times New Roman"/>
          <w:b/>
          <w:color w:val="000000"/>
          <w:spacing w:val="4"/>
          <w:sz w:val="28"/>
          <w:szCs w:val="28"/>
        </w:rPr>
        <w:t xml:space="preserve"> </w:t>
      </w:r>
      <w:bookmarkStart w:id="0" w:name="_GoBack"/>
      <w:bookmarkEnd w:id="0"/>
      <w:r w:rsidR="00777EE6" w:rsidRPr="00AD53B3">
        <w:rPr>
          <w:rFonts w:ascii="Times New Roman" w:eastAsia="Calibri" w:hAnsi="Times New Roman" w:cs="Times New Roman"/>
          <w:spacing w:val="-2"/>
          <w:sz w:val="28"/>
          <w:szCs w:val="28"/>
        </w:rPr>
        <w:t xml:space="preserve">Mặt trận các cấp chủ động phối hợp với chính quyền, các cơ quan, đơn vị triển khai các hoạt động liên quan tới người Việt Nam ở nước ngoài ở địa phương; phối hợp tổ chức các chương trình gặp gỡ, giao lưu và các hoạt động thiết thực khác </w:t>
      </w:r>
      <w:r w:rsidR="00777EE6" w:rsidRPr="00AD53B3">
        <w:rPr>
          <w:rFonts w:ascii="Times New Roman" w:eastAsia="Calibri" w:hAnsi="Times New Roman" w:cs="Times New Roman"/>
          <w:spacing w:val="-2"/>
          <w:sz w:val="28"/>
          <w:szCs w:val="28"/>
        </w:rPr>
        <w:lastRenderedPageBreak/>
        <w:t>nhân dịp bà con người Việt Nam ở nước ngoài về quê hương đón Tết và dự các sự kiện quan trọng của đất nước, của tỉnh.</w:t>
      </w:r>
    </w:p>
    <w:p w:rsidR="00FC7F30" w:rsidRPr="00722744" w:rsidRDefault="00FC7F30" w:rsidP="007F2FA9">
      <w:pPr>
        <w:spacing w:before="120" w:after="120" w:line="360" w:lineRule="atLeast"/>
        <w:ind w:firstLine="720"/>
        <w:jc w:val="both"/>
        <w:rPr>
          <w:rFonts w:ascii="Times New Roman" w:hAnsi="Times New Roman" w:cs="Times New Roman"/>
          <w:color w:val="000000"/>
          <w:sz w:val="28"/>
          <w:szCs w:val="28"/>
        </w:rPr>
      </w:pPr>
      <w:r w:rsidRPr="0094362F">
        <w:rPr>
          <w:rFonts w:ascii="Times New Roman" w:eastAsia="Calibri" w:hAnsi="Times New Roman" w:cs="Times New Roman"/>
          <w:b/>
          <w:spacing w:val="-2"/>
          <w:sz w:val="28"/>
          <w:szCs w:val="28"/>
        </w:rPr>
        <w:t>5</w:t>
      </w:r>
      <w:r>
        <w:rPr>
          <w:rFonts w:ascii="Times New Roman" w:eastAsia="Calibri" w:hAnsi="Times New Roman" w:cs="Times New Roman"/>
          <w:spacing w:val="-2"/>
          <w:sz w:val="28"/>
          <w:szCs w:val="28"/>
        </w:rPr>
        <w:t xml:space="preserve">. </w:t>
      </w:r>
      <w:r w:rsidRPr="00722744">
        <w:rPr>
          <w:rFonts w:ascii="Times New Roman" w:hAnsi="Times New Roman" w:cs="Times New Roman"/>
          <w:color w:val="000000"/>
          <w:sz w:val="28"/>
          <w:szCs w:val="28"/>
        </w:rPr>
        <w:t>Vận động nhân dân tham gia các cuộc thi tìm hiểu nét văn hóa, quan hệ Việt Nam và các nước; tham gia các hoạt động giao lưu, tham quan, triển lãm văn hóa có sự tham gia của bạn bè quốc tế, các nước kết nghĩa tổ chức tại tỉnh.</w:t>
      </w:r>
      <w:r w:rsidRPr="00722744">
        <w:rPr>
          <w:rFonts w:ascii="Times New Roman" w:hAnsi="Times New Roman" w:cs="Times New Roman"/>
          <w:sz w:val="28"/>
          <w:szCs w:val="28"/>
        </w:rPr>
        <w:t xml:space="preserve"> Đồng thời,đấu tranh với những âm mưu, thủ đoạn chống phá sự nghiệp xây dựng và bảo vệ Tổ quốc, </w:t>
      </w:r>
      <w:r w:rsidRPr="00722744">
        <w:rPr>
          <w:rFonts w:ascii="Times New Roman" w:hAnsi="Times New Roman" w:cs="Times New Roman"/>
          <w:bCs/>
          <w:sz w:val="28"/>
          <w:szCs w:val="28"/>
        </w:rPr>
        <w:t>xuyên tạc chia rẽ khối đại đoàn kết toàn dân tộc,</w:t>
      </w:r>
      <w:r w:rsidR="0020165D">
        <w:rPr>
          <w:rFonts w:ascii="Times New Roman" w:hAnsi="Times New Roman" w:cs="Times New Roman"/>
          <w:bCs/>
          <w:sz w:val="28"/>
          <w:szCs w:val="28"/>
        </w:rPr>
        <w:t xml:space="preserve"> </w:t>
      </w:r>
      <w:r w:rsidRPr="00722744">
        <w:rPr>
          <w:rFonts w:ascii="Times New Roman" w:hAnsi="Times New Roman" w:cs="Times New Roman"/>
          <w:bCs/>
          <w:sz w:val="28"/>
          <w:szCs w:val="28"/>
        </w:rPr>
        <w:t>phá hoại mối quan hệ hữu nghị, hợp tác giữa nhân dân Việt Nam, nhân dân Khánh Hòa với nhân dân các nước.</w:t>
      </w:r>
    </w:p>
    <w:p w:rsidR="00374EDA" w:rsidRDefault="0094362F" w:rsidP="007F2FA9">
      <w:pPr>
        <w:spacing w:before="120" w:after="120" w:line="360" w:lineRule="atLeast"/>
        <w:ind w:firstLine="560"/>
        <w:jc w:val="both"/>
        <w:rPr>
          <w:rFonts w:ascii="Times New Roman" w:eastAsia="Calibri" w:hAnsi="Times New Roman" w:cs="Times New Roman"/>
          <w:color w:val="000000"/>
          <w:spacing w:val="4"/>
          <w:sz w:val="28"/>
          <w:szCs w:val="28"/>
        </w:rPr>
      </w:pPr>
      <w:r>
        <w:rPr>
          <w:rFonts w:ascii="Times New Roman" w:eastAsia="Calibri" w:hAnsi="Times New Roman" w:cs="Times New Roman"/>
          <w:b/>
          <w:spacing w:val="4"/>
          <w:sz w:val="28"/>
          <w:szCs w:val="28"/>
        </w:rPr>
        <w:t>6</w:t>
      </w:r>
      <w:r w:rsidR="00374EDA" w:rsidRPr="00AD53B3">
        <w:rPr>
          <w:rFonts w:ascii="Times New Roman" w:eastAsia="Calibri" w:hAnsi="Times New Roman" w:cs="Times New Roman"/>
          <w:b/>
          <w:spacing w:val="4"/>
          <w:sz w:val="28"/>
          <w:szCs w:val="28"/>
        </w:rPr>
        <w:t>.</w:t>
      </w:r>
      <w:r w:rsidR="00374EDA" w:rsidRPr="00AD53B3">
        <w:rPr>
          <w:rFonts w:ascii="Times New Roman" w:eastAsia="Calibri" w:hAnsi="Times New Roman" w:cs="Times New Roman"/>
          <w:color w:val="000000"/>
          <w:spacing w:val="4"/>
          <w:sz w:val="28"/>
          <w:szCs w:val="28"/>
        </w:rPr>
        <w:t xml:space="preserve"> Tăng cường kết nối, hình thành mạng lưới chia sẻ thông tin trong kiều bào thông qua các ứng dụng, tiện ích của công nghệ thông tin và mạ</w:t>
      </w:r>
      <w:r>
        <w:rPr>
          <w:rFonts w:ascii="Times New Roman" w:eastAsia="Calibri" w:hAnsi="Times New Roman" w:cs="Times New Roman"/>
          <w:color w:val="000000"/>
          <w:spacing w:val="4"/>
          <w:sz w:val="28"/>
          <w:szCs w:val="28"/>
        </w:rPr>
        <w:t>ng internet, các Hội hữu nghị, các cơ quan ban ngành liên quan.</w:t>
      </w:r>
    </w:p>
    <w:p w:rsidR="00D3251F" w:rsidRDefault="00374EDA" w:rsidP="007F2FA9">
      <w:pPr>
        <w:spacing w:before="120" w:after="120" w:line="360" w:lineRule="atLeast"/>
        <w:ind w:firstLine="560"/>
        <w:jc w:val="both"/>
        <w:rPr>
          <w:rFonts w:ascii="Times New Roman" w:eastAsia="Calibri" w:hAnsi="Times New Roman" w:cs="Times New Roman"/>
          <w:sz w:val="28"/>
          <w:szCs w:val="28"/>
        </w:rPr>
      </w:pPr>
      <w:r w:rsidRPr="00AD53B3">
        <w:rPr>
          <w:rFonts w:ascii="Times New Roman" w:eastAsia="Calibri" w:hAnsi="Times New Roman" w:cs="Times New Roman"/>
          <w:sz w:val="28"/>
          <w:szCs w:val="28"/>
        </w:rPr>
        <w:t xml:space="preserve">Trên đây là Hướng dẫn </w:t>
      </w:r>
      <w:r w:rsidRPr="00AD53B3">
        <w:rPr>
          <w:rFonts w:ascii="Times New Roman" w:eastAsia="Calibri" w:hAnsi="Times New Roman" w:cs="Times New Roman"/>
          <w:sz w:val="28"/>
          <w:szCs w:val="28"/>
          <w:lang w:val="pt-BR"/>
        </w:rPr>
        <w:t>thực hiện công tác</w:t>
      </w:r>
      <w:r w:rsidRPr="00AD53B3">
        <w:rPr>
          <w:rFonts w:ascii="Times New Roman" w:eastAsia="Calibri" w:hAnsi="Times New Roman" w:cs="Times New Roman"/>
          <w:sz w:val="28"/>
          <w:szCs w:val="28"/>
        </w:rPr>
        <w:t xml:space="preserve"> đối ngoại nhân dân và công tác đối với người Việt Nam ở nước ngoài</w:t>
      </w:r>
      <w:r w:rsidRPr="00AD53B3">
        <w:rPr>
          <w:rFonts w:ascii="Times New Roman" w:eastAsia="Calibri" w:hAnsi="Times New Roman" w:cs="Times New Roman"/>
          <w:bCs/>
          <w:sz w:val="28"/>
          <w:szCs w:val="28"/>
        </w:rPr>
        <w:t xml:space="preserve"> năm 20</w:t>
      </w:r>
      <w:r w:rsidR="0020165D">
        <w:rPr>
          <w:rFonts w:ascii="Times New Roman" w:eastAsia="Calibri" w:hAnsi="Times New Roman" w:cs="Times New Roman"/>
          <w:bCs/>
          <w:sz w:val="28"/>
          <w:szCs w:val="28"/>
        </w:rPr>
        <w:t>20</w:t>
      </w:r>
      <w:r w:rsidRPr="00AD53B3">
        <w:rPr>
          <w:rFonts w:ascii="Times New Roman" w:eastAsia="Calibri" w:hAnsi="Times New Roman" w:cs="Times New Roman"/>
          <w:bCs/>
          <w:sz w:val="28"/>
          <w:szCs w:val="28"/>
        </w:rPr>
        <w:t xml:space="preserve"> </w:t>
      </w:r>
      <w:r w:rsidRPr="00AD53B3">
        <w:rPr>
          <w:rFonts w:ascii="Times New Roman" w:eastAsia="Calibri" w:hAnsi="Times New Roman" w:cs="Times New Roman"/>
          <w:sz w:val="28"/>
          <w:szCs w:val="28"/>
        </w:rPr>
        <w:t>của Ban Thường trực Ủy ban MTTQ Việt Nam tỉnh Khánh Hòa</w:t>
      </w:r>
      <w:r w:rsidRPr="00AD53B3">
        <w:rPr>
          <w:rFonts w:ascii="Times New Roman" w:eastAsia="Calibri" w:hAnsi="Times New Roman" w:cs="Times New Roman"/>
          <w:iCs/>
          <w:sz w:val="28"/>
          <w:szCs w:val="28"/>
        </w:rPr>
        <w:t xml:space="preserve">. </w:t>
      </w:r>
      <w:r w:rsidRPr="00AD53B3">
        <w:rPr>
          <w:rFonts w:ascii="Times New Roman" w:eastAsia="Calibri" w:hAnsi="Times New Roman" w:cs="Times New Roman"/>
          <w:sz w:val="28"/>
          <w:szCs w:val="28"/>
        </w:rPr>
        <w:t>Trong quá trình triển khai thực hiện</w:t>
      </w:r>
      <w:r w:rsidRPr="00AD53B3">
        <w:rPr>
          <w:rFonts w:ascii="Times New Roman" w:eastAsia="Calibri" w:hAnsi="Times New Roman" w:cs="Times New Roman"/>
          <w:sz w:val="28"/>
          <w:szCs w:val="28"/>
          <w:lang w:val="vi-VN"/>
        </w:rPr>
        <w:t xml:space="preserve">, </w:t>
      </w:r>
      <w:r w:rsidRPr="00AD53B3">
        <w:rPr>
          <w:rFonts w:ascii="Times New Roman" w:eastAsia="Calibri" w:hAnsi="Times New Roman" w:cs="Times New Roman"/>
          <w:sz w:val="28"/>
          <w:szCs w:val="28"/>
        </w:rPr>
        <w:t>MTTQ các huyện, thị xã, thành phố n</w:t>
      </w:r>
      <w:r w:rsidRPr="00AD53B3">
        <w:rPr>
          <w:rFonts w:ascii="Times New Roman" w:eastAsia="Calibri" w:hAnsi="Times New Roman" w:cs="Times New Roman"/>
          <w:sz w:val="28"/>
          <w:szCs w:val="28"/>
          <w:lang w:val="vi-VN"/>
        </w:rPr>
        <w:t xml:space="preserve">ếu có vấn đề vướng mắc, </w:t>
      </w:r>
      <w:r w:rsidRPr="00AD53B3">
        <w:rPr>
          <w:rFonts w:ascii="Times New Roman" w:eastAsia="Calibri" w:hAnsi="Times New Roman" w:cs="Times New Roman"/>
          <w:sz w:val="28"/>
          <w:szCs w:val="28"/>
        </w:rPr>
        <w:t xml:space="preserve">phát </w:t>
      </w:r>
      <w:r w:rsidRPr="00AD53B3">
        <w:rPr>
          <w:rFonts w:ascii="Times New Roman" w:eastAsia="Calibri" w:hAnsi="Times New Roman" w:cs="Times New Roman"/>
          <w:sz w:val="28"/>
          <w:szCs w:val="28"/>
          <w:lang w:val="vi-VN"/>
        </w:rPr>
        <w:t>sinh đột xuất</w:t>
      </w:r>
      <w:r w:rsidRPr="00AD53B3">
        <w:rPr>
          <w:rFonts w:ascii="Times New Roman" w:eastAsia="Calibri" w:hAnsi="Times New Roman" w:cs="Times New Roman"/>
          <w:sz w:val="28"/>
          <w:szCs w:val="28"/>
        </w:rPr>
        <w:t xml:space="preserve"> đề nghị </w:t>
      </w:r>
      <w:r w:rsidRPr="00AD53B3">
        <w:rPr>
          <w:rFonts w:ascii="Times New Roman" w:eastAsia="Calibri" w:hAnsi="Times New Roman" w:cs="Times New Roman"/>
          <w:sz w:val="28"/>
          <w:szCs w:val="28"/>
          <w:lang w:val="vi-VN"/>
        </w:rPr>
        <w:t xml:space="preserve">phản ánh kịp thời về Ban Thường trực Uỷ ban </w:t>
      </w:r>
      <w:r w:rsidRPr="00AD53B3">
        <w:rPr>
          <w:rFonts w:ascii="Times New Roman" w:eastAsia="Calibri" w:hAnsi="Times New Roman" w:cs="Times New Roman"/>
          <w:sz w:val="28"/>
          <w:szCs w:val="28"/>
        </w:rPr>
        <w:t xml:space="preserve">MTTQ </w:t>
      </w:r>
      <w:r w:rsidRPr="00AD53B3">
        <w:rPr>
          <w:rFonts w:ascii="Times New Roman" w:eastAsia="Calibri" w:hAnsi="Times New Roman" w:cs="Times New Roman"/>
          <w:sz w:val="28"/>
          <w:szCs w:val="28"/>
          <w:lang w:val="vi-VN"/>
        </w:rPr>
        <w:t xml:space="preserve">Việt Nam </w:t>
      </w:r>
      <w:r w:rsidRPr="00AD53B3">
        <w:rPr>
          <w:rFonts w:ascii="Times New Roman" w:eastAsia="Calibri" w:hAnsi="Times New Roman" w:cs="Times New Roman"/>
          <w:sz w:val="28"/>
          <w:szCs w:val="28"/>
        </w:rPr>
        <w:t>tỉ</w:t>
      </w:r>
      <w:r w:rsidR="00D3251F">
        <w:rPr>
          <w:rFonts w:ascii="Times New Roman" w:eastAsia="Calibri" w:hAnsi="Times New Roman" w:cs="Times New Roman"/>
          <w:sz w:val="28"/>
          <w:szCs w:val="28"/>
        </w:rPr>
        <w:t>nh.</w:t>
      </w:r>
    </w:p>
    <w:p w:rsidR="00374EDA" w:rsidRPr="00374EDA" w:rsidRDefault="00D3251F" w:rsidP="007F2FA9">
      <w:pPr>
        <w:spacing w:before="120" w:after="120" w:line="360" w:lineRule="atLeast"/>
        <w:ind w:firstLine="560"/>
        <w:jc w:val="both"/>
        <w:rPr>
          <w:rFonts w:ascii="Times New Roman" w:eastAsia="Calibri" w:hAnsi="Times New Roman" w:cs="Times New Roman"/>
          <w:color w:val="000000"/>
          <w:spacing w:val="4"/>
          <w:sz w:val="28"/>
          <w:szCs w:val="28"/>
        </w:rPr>
      </w:pPr>
      <w:r>
        <w:rPr>
          <w:rFonts w:ascii="Times New Roman" w:eastAsia="Calibri" w:hAnsi="Times New Roman" w:cs="Times New Roman"/>
          <w:sz w:val="28"/>
          <w:szCs w:val="28"/>
        </w:rPr>
        <w:t xml:space="preserve"> Đ</w:t>
      </w:r>
      <w:r w:rsidR="00374EDA" w:rsidRPr="00AD53B3">
        <w:rPr>
          <w:rFonts w:ascii="Times New Roman" w:eastAsia="Calibri" w:hAnsi="Times New Roman" w:cs="Times New Roman"/>
          <w:sz w:val="28"/>
          <w:szCs w:val="28"/>
        </w:rPr>
        <w:t xml:space="preserve">ồng thời </w:t>
      </w:r>
      <w:r>
        <w:rPr>
          <w:rFonts w:ascii="Times New Roman" w:eastAsia="Calibri" w:hAnsi="Times New Roman" w:cs="Times New Roman"/>
          <w:sz w:val="28"/>
          <w:szCs w:val="28"/>
        </w:rPr>
        <w:t>có b</w:t>
      </w:r>
      <w:r w:rsidR="00374EDA" w:rsidRPr="00AD53B3">
        <w:rPr>
          <w:rFonts w:ascii="Times New Roman" w:eastAsia="Calibri" w:hAnsi="Times New Roman" w:cs="Times New Roman"/>
          <w:sz w:val="28"/>
          <w:szCs w:val="28"/>
        </w:rPr>
        <w:t xml:space="preserve">áo cáo kết quả hoạt động đối ngoại nhân dân và công tác đối với người Việt Nam ở nước ngoài </w:t>
      </w:r>
      <w:r w:rsidR="00484960">
        <w:rPr>
          <w:rFonts w:ascii="Times New Roman" w:eastAsia="Calibri" w:hAnsi="Times New Roman" w:cs="Times New Roman"/>
          <w:iCs/>
          <w:sz w:val="28"/>
          <w:szCs w:val="28"/>
        </w:rPr>
        <w:t>(</w:t>
      </w:r>
      <w:r>
        <w:rPr>
          <w:rFonts w:ascii="Times New Roman" w:eastAsia="Calibri" w:hAnsi="Times New Roman" w:cs="Times New Roman"/>
          <w:iCs/>
          <w:sz w:val="28"/>
          <w:szCs w:val="28"/>
        </w:rPr>
        <w:t>gắn với</w:t>
      </w:r>
      <w:r w:rsidR="00374EDA" w:rsidRPr="00AD53B3">
        <w:rPr>
          <w:rFonts w:ascii="Times New Roman" w:eastAsia="Calibri" w:hAnsi="Times New Roman" w:cs="Times New Roman"/>
          <w:iCs/>
          <w:sz w:val="28"/>
          <w:szCs w:val="28"/>
        </w:rPr>
        <w:t xml:space="preserve"> báo cáo công tác </w:t>
      </w:r>
      <w:r w:rsidR="00374EDA">
        <w:rPr>
          <w:rFonts w:ascii="Times New Roman" w:eastAsia="Calibri" w:hAnsi="Times New Roman" w:cs="Times New Roman"/>
          <w:iCs/>
          <w:sz w:val="28"/>
          <w:szCs w:val="28"/>
        </w:rPr>
        <w:t xml:space="preserve">thông tin, tuyên truyền </w:t>
      </w:r>
      <w:r>
        <w:rPr>
          <w:rFonts w:ascii="Times New Roman" w:eastAsia="Calibri" w:hAnsi="Times New Roman" w:cs="Times New Roman"/>
          <w:iCs/>
          <w:sz w:val="28"/>
          <w:szCs w:val="28"/>
        </w:rPr>
        <w:t>hàng quý) t</w:t>
      </w:r>
      <w:r w:rsidR="00374EDA" w:rsidRPr="00AD53B3">
        <w:rPr>
          <w:rFonts w:ascii="Times New Roman" w:eastAsia="Calibri" w:hAnsi="Times New Roman" w:cs="Times New Roman"/>
          <w:sz w:val="28"/>
          <w:szCs w:val="28"/>
          <w:lang w:val="nl-NL"/>
        </w:rPr>
        <w:t>rướ</w:t>
      </w:r>
      <w:r w:rsidR="00374EDA">
        <w:rPr>
          <w:rFonts w:ascii="Times New Roman" w:eastAsia="Calibri" w:hAnsi="Times New Roman" w:cs="Times New Roman"/>
          <w:sz w:val="28"/>
          <w:szCs w:val="28"/>
          <w:lang w:val="nl-NL"/>
        </w:rPr>
        <w:t>c ngày 1</w:t>
      </w:r>
      <w:r>
        <w:rPr>
          <w:rFonts w:ascii="Times New Roman" w:eastAsia="Calibri" w:hAnsi="Times New Roman" w:cs="Times New Roman"/>
          <w:sz w:val="28"/>
          <w:szCs w:val="28"/>
          <w:lang w:val="nl-NL"/>
        </w:rPr>
        <w:t>5</w:t>
      </w:r>
      <w:r w:rsidR="00374EDA" w:rsidRPr="00AD53B3">
        <w:rPr>
          <w:rFonts w:ascii="Times New Roman" w:eastAsia="Calibri" w:hAnsi="Times New Roman" w:cs="Times New Roman"/>
          <w:sz w:val="28"/>
          <w:szCs w:val="28"/>
          <w:lang w:val="nl-NL"/>
        </w:rPr>
        <w:t xml:space="preserve"> của tháng cuố</w:t>
      </w:r>
      <w:r>
        <w:rPr>
          <w:rFonts w:ascii="Times New Roman" w:eastAsia="Calibri" w:hAnsi="Times New Roman" w:cs="Times New Roman"/>
          <w:sz w:val="28"/>
          <w:szCs w:val="28"/>
          <w:lang w:val="nl-NL"/>
        </w:rPr>
        <w:t>i quý</w:t>
      </w:r>
      <w:r w:rsidR="00D63B3F">
        <w:rPr>
          <w:rFonts w:ascii="Times New Roman" w:eastAsia="Calibri" w:hAnsi="Times New Roman" w:cs="Times New Roman"/>
          <w:sz w:val="28"/>
          <w:szCs w:val="28"/>
          <w:lang w:val="nl-NL"/>
        </w:rPr>
        <w:t xml:space="preserve"> </w:t>
      </w:r>
      <w:r w:rsidR="00374EDA" w:rsidRPr="00AD53B3">
        <w:rPr>
          <w:rFonts w:ascii="Times New Roman" w:eastAsia="Calibri" w:hAnsi="Times New Roman" w:cs="Times New Roman"/>
          <w:sz w:val="28"/>
          <w:szCs w:val="28"/>
        </w:rPr>
        <w:t xml:space="preserve">gửi về Ban Thường trực Ủy ban MTTQ Việt Nam tỉnh (qua Ban Tuyên giáo) </w:t>
      </w:r>
      <w:r>
        <w:rPr>
          <w:rFonts w:ascii="Times New Roman" w:eastAsia="Calibri" w:hAnsi="Times New Roman" w:cs="Times New Roman"/>
          <w:sz w:val="28"/>
          <w:szCs w:val="28"/>
          <w:lang w:val="nl-NL"/>
        </w:rPr>
        <w:t xml:space="preserve">để tổng hợp báo cáo </w:t>
      </w:r>
      <w:r w:rsidR="00484960">
        <w:rPr>
          <w:rFonts w:ascii="Times New Roman" w:eastAsia="Calibri" w:hAnsi="Times New Roman" w:cs="Times New Roman"/>
          <w:sz w:val="28"/>
          <w:szCs w:val="28"/>
          <w:lang w:val="nl-NL"/>
        </w:rPr>
        <w:t>Ủy ban Trung ương MTTQ Việt Nam theo quy định./.</w:t>
      </w:r>
    </w:p>
    <w:p w:rsidR="00374EDA" w:rsidRDefault="00374EDA" w:rsidP="00374EDA">
      <w:pPr>
        <w:tabs>
          <w:tab w:val="center" w:pos="7080"/>
        </w:tabs>
        <w:spacing w:after="0" w:line="240" w:lineRule="auto"/>
        <w:jc w:val="both"/>
        <w:rPr>
          <w:rFonts w:ascii="Times New Roman" w:eastAsia="Calibri" w:hAnsi="Times New Roman" w:cs="Times New Roman"/>
          <w:sz w:val="28"/>
          <w:szCs w:val="28"/>
          <w:lang w:val="nl-NL"/>
        </w:rPr>
      </w:pPr>
    </w:p>
    <w:p w:rsidR="00AD53B3" w:rsidRPr="00AD53B3" w:rsidRDefault="00AD53B3" w:rsidP="00374EDA">
      <w:pPr>
        <w:tabs>
          <w:tab w:val="center" w:pos="7080"/>
        </w:tabs>
        <w:spacing w:after="0" w:line="240" w:lineRule="auto"/>
        <w:jc w:val="both"/>
        <w:rPr>
          <w:rFonts w:ascii="Times New Roman" w:eastAsia="Calibri" w:hAnsi="Times New Roman" w:cs="Times New Roman"/>
          <w:sz w:val="26"/>
          <w:szCs w:val="26"/>
        </w:rPr>
      </w:pPr>
      <w:r w:rsidRPr="00AD53B3">
        <w:rPr>
          <w:rFonts w:ascii="Times New Roman" w:eastAsia="Calibri" w:hAnsi="Times New Roman" w:cs="Times New Roman"/>
          <w:sz w:val="28"/>
        </w:rPr>
        <w:tab/>
        <w:t>TM. BAN THƯỜNG TRỰC</w:t>
      </w:r>
    </w:p>
    <w:p w:rsidR="00AD53B3" w:rsidRPr="00AD53B3" w:rsidRDefault="00AD53B3" w:rsidP="00AD53B3">
      <w:pPr>
        <w:tabs>
          <w:tab w:val="center" w:pos="7080"/>
        </w:tabs>
        <w:spacing w:after="0" w:line="240" w:lineRule="auto"/>
        <w:jc w:val="both"/>
        <w:rPr>
          <w:rFonts w:ascii="Times New Roman" w:eastAsia="Calibri" w:hAnsi="Times New Roman" w:cs="Times New Roman"/>
          <w:b/>
          <w:sz w:val="28"/>
        </w:rPr>
      </w:pPr>
      <w:r w:rsidRPr="00AD53B3">
        <w:rPr>
          <w:rFonts w:ascii="Times New Roman" w:eastAsia="Calibri" w:hAnsi="Times New Roman" w:cs="Times New Roman"/>
          <w:b/>
          <w:i/>
          <w:sz w:val="24"/>
          <w:szCs w:val="24"/>
        </w:rPr>
        <w:t>Nơi nhận:</w:t>
      </w:r>
      <w:r w:rsidRPr="00AD53B3">
        <w:rPr>
          <w:rFonts w:ascii="Times New Roman" w:eastAsia="Calibri" w:hAnsi="Times New Roman" w:cs="Times New Roman"/>
        </w:rPr>
        <w:tab/>
      </w:r>
      <w:r w:rsidRPr="00AD53B3">
        <w:rPr>
          <w:rFonts w:ascii="Times New Roman" w:eastAsia="Calibri" w:hAnsi="Times New Roman" w:cs="Times New Roman"/>
          <w:b/>
          <w:sz w:val="28"/>
        </w:rPr>
        <w:t>PHÓ CHỦ TỊCH</w:t>
      </w:r>
    </w:p>
    <w:p w:rsidR="00AD53B3" w:rsidRPr="00AD53B3" w:rsidRDefault="00AD53B3" w:rsidP="00AD53B3">
      <w:pPr>
        <w:spacing w:after="0" w:line="240" w:lineRule="auto"/>
        <w:jc w:val="both"/>
        <w:rPr>
          <w:rFonts w:ascii="Times New Roman" w:eastAsia="Calibri" w:hAnsi="Times New Roman" w:cs="Times New Roman"/>
        </w:rPr>
      </w:pPr>
      <w:r w:rsidRPr="00AD53B3">
        <w:rPr>
          <w:rFonts w:ascii="Times New Roman" w:eastAsia="Calibri" w:hAnsi="Times New Roman" w:cs="Times New Roman"/>
        </w:rPr>
        <w:t>- Ủy ban TWMTTQVN;</w:t>
      </w:r>
    </w:p>
    <w:p w:rsidR="00AD53B3" w:rsidRPr="00AD53B3" w:rsidRDefault="00AD53B3" w:rsidP="00AD53B3">
      <w:pPr>
        <w:tabs>
          <w:tab w:val="left" w:pos="7005"/>
        </w:tabs>
        <w:spacing w:after="0" w:line="240" w:lineRule="auto"/>
        <w:jc w:val="both"/>
        <w:rPr>
          <w:rFonts w:ascii="Times New Roman" w:eastAsia="Calibri" w:hAnsi="Times New Roman" w:cs="Times New Roman"/>
        </w:rPr>
      </w:pPr>
      <w:r w:rsidRPr="00AD53B3">
        <w:rPr>
          <w:rFonts w:ascii="Times New Roman" w:eastAsia="Calibri" w:hAnsi="Times New Roman" w:cs="Times New Roman"/>
        </w:rPr>
        <w:t>- UBMTTQVN huyện, thị, thành phố;</w:t>
      </w:r>
    </w:p>
    <w:p w:rsidR="00AD53B3" w:rsidRPr="00AD53B3" w:rsidRDefault="00AD53B3" w:rsidP="00AD53B3">
      <w:pPr>
        <w:spacing w:after="0" w:line="240" w:lineRule="auto"/>
        <w:jc w:val="both"/>
        <w:rPr>
          <w:rFonts w:ascii="Times New Roman" w:eastAsia="Calibri" w:hAnsi="Times New Roman" w:cs="Times New Roman"/>
        </w:rPr>
      </w:pPr>
      <w:r w:rsidRPr="00AD53B3">
        <w:rPr>
          <w:rFonts w:ascii="Times New Roman" w:eastAsia="Calibri" w:hAnsi="Times New Roman" w:cs="Times New Roman"/>
        </w:rPr>
        <w:t>- Lưu VT, TG.</w:t>
      </w:r>
    </w:p>
    <w:p w:rsidR="00AD53B3" w:rsidRPr="00AD53B3" w:rsidRDefault="00AD53B3" w:rsidP="00AD53B3">
      <w:pPr>
        <w:spacing w:after="0" w:line="240" w:lineRule="auto"/>
        <w:jc w:val="both"/>
        <w:rPr>
          <w:rFonts w:ascii="Times New Roman" w:eastAsia="Calibri" w:hAnsi="Times New Roman" w:cs="Times New Roman"/>
        </w:rPr>
      </w:pPr>
    </w:p>
    <w:p w:rsidR="00AD53B3" w:rsidRPr="00AD53B3" w:rsidRDefault="00AD53B3" w:rsidP="00AD53B3">
      <w:pPr>
        <w:spacing w:after="0" w:line="240" w:lineRule="auto"/>
        <w:jc w:val="both"/>
        <w:rPr>
          <w:rFonts w:ascii="Times New Roman" w:eastAsia="Calibri" w:hAnsi="Times New Roman" w:cs="Times New Roman"/>
        </w:rPr>
      </w:pPr>
    </w:p>
    <w:p w:rsidR="00484960" w:rsidRDefault="00AD53B3" w:rsidP="00AD53B3">
      <w:pPr>
        <w:tabs>
          <w:tab w:val="center" w:pos="7080"/>
        </w:tabs>
        <w:spacing w:after="0" w:line="240" w:lineRule="auto"/>
        <w:jc w:val="both"/>
        <w:rPr>
          <w:rFonts w:ascii="Times New Roman" w:eastAsia="Calibri" w:hAnsi="Times New Roman" w:cs="Times New Roman"/>
          <w:b/>
          <w:sz w:val="28"/>
        </w:rPr>
      </w:pPr>
      <w:r w:rsidRPr="00AD53B3">
        <w:rPr>
          <w:rFonts w:ascii="Times New Roman" w:eastAsia="Calibri" w:hAnsi="Times New Roman" w:cs="Times New Roman"/>
          <w:b/>
          <w:sz w:val="28"/>
        </w:rPr>
        <w:tab/>
      </w:r>
    </w:p>
    <w:p w:rsidR="00AD53B3" w:rsidRPr="00AD53B3" w:rsidRDefault="00484960" w:rsidP="00AD53B3">
      <w:pPr>
        <w:tabs>
          <w:tab w:val="center" w:pos="7080"/>
        </w:tabs>
        <w:spacing w:after="0" w:line="240" w:lineRule="auto"/>
        <w:jc w:val="both"/>
        <w:rPr>
          <w:rFonts w:ascii="Times New Roman" w:eastAsia="Calibri" w:hAnsi="Times New Roman" w:cs="Times New Roman"/>
          <w:b/>
          <w:sz w:val="28"/>
        </w:rPr>
      </w:pPr>
      <w:r>
        <w:rPr>
          <w:rFonts w:ascii="Times New Roman" w:eastAsia="Calibri" w:hAnsi="Times New Roman" w:cs="Times New Roman"/>
          <w:b/>
          <w:sz w:val="28"/>
        </w:rPr>
        <w:tab/>
      </w:r>
      <w:r w:rsidR="00AD53B3" w:rsidRPr="00AD53B3">
        <w:rPr>
          <w:rFonts w:ascii="Times New Roman" w:eastAsia="Calibri" w:hAnsi="Times New Roman" w:cs="Times New Roman"/>
          <w:b/>
          <w:sz w:val="28"/>
        </w:rPr>
        <w:t xml:space="preserve">  Huỳnh Mộng Giang</w:t>
      </w:r>
    </w:p>
    <w:p w:rsidR="00AD53B3" w:rsidRPr="00AD53B3" w:rsidRDefault="00AD53B3" w:rsidP="00AD53B3">
      <w:pPr>
        <w:spacing w:before="120" w:after="0" w:line="340" w:lineRule="exact"/>
        <w:ind w:right="-119" w:firstLine="709"/>
        <w:jc w:val="both"/>
        <w:rPr>
          <w:rFonts w:ascii="Times New Roman" w:eastAsia="Calibri" w:hAnsi="Times New Roman" w:cs="Times New Roman"/>
          <w:sz w:val="28"/>
          <w:lang w:val="nl-NL"/>
        </w:rPr>
      </w:pPr>
    </w:p>
    <w:p w:rsidR="00AD53B3" w:rsidRPr="00AD53B3" w:rsidRDefault="00AD53B3" w:rsidP="00AD53B3">
      <w:pPr>
        <w:spacing w:before="60" w:after="60" w:line="320" w:lineRule="exact"/>
        <w:ind w:firstLine="561"/>
        <w:jc w:val="both"/>
        <w:rPr>
          <w:rFonts w:ascii="Times New Roman" w:eastAsia="Calibri" w:hAnsi="Times New Roman" w:cs="Times New Roman"/>
          <w:b/>
          <w:i/>
          <w:sz w:val="24"/>
          <w:szCs w:val="24"/>
        </w:rPr>
      </w:pPr>
    </w:p>
    <w:sectPr w:rsidR="00AD53B3" w:rsidRPr="00AD53B3" w:rsidSect="00E95498">
      <w:footerReference w:type="even" r:id="rId7"/>
      <w:footerReference w:type="default" r:id="rId8"/>
      <w:pgSz w:w="11907" w:h="16840" w:code="9"/>
      <w:pgMar w:top="1304" w:right="851" w:bottom="851" w:left="1644" w:header="720" w:footer="454"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FF" w:rsidRDefault="001911FF" w:rsidP="00B97F1F">
      <w:pPr>
        <w:spacing w:after="0" w:line="240" w:lineRule="auto"/>
      </w:pPr>
      <w:r>
        <w:separator/>
      </w:r>
    </w:p>
  </w:endnote>
  <w:endnote w:type="continuationSeparator" w:id="0">
    <w:p w:rsidR="001911FF" w:rsidRDefault="001911FF" w:rsidP="00B9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6FF" w:rsidRDefault="00743D15" w:rsidP="00A31985">
    <w:pPr>
      <w:pStyle w:val="Footer"/>
      <w:framePr w:wrap="around" w:vAnchor="text" w:hAnchor="margin" w:xAlign="right" w:y="1"/>
      <w:rPr>
        <w:rStyle w:val="PageNumber"/>
      </w:rPr>
    </w:pPr>
    <w:r>
      <w:rPr>
        <w:rStyle w:val="PageNumber"/>
      </w:rPr>
      <w:fldChar w:fldCharType="begin"/>
    </w:r>
    <w:r w:rsidR="00AD53B3">
      <w:rPr>
        <w:rStyle w:val="PageNumber"/>
      </w:rPr>
      <w:instrText xml:space="preserve">PAGE  </w:instrText>
    </w:r>
    <w:r>
      <w:rPr>
        <w:rStyle w:val="PageNumber"/>
      </w:rPr>
      <w:fldChar w:fldCharType="end"/>
    </w:r>
  </w:p>
  <w:p w:rsidR="00D916FF" w:rsidRDefault="001911FF" w:rsidP="00A319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6FF" w:rsidRDefault="00743D15">
    <w:pPr>
      <w:pStyle w:val="Footer"/>
      <w:jc w:val="center"/>
    </w:pPr>
    <w:r>
      <w:fldChar w:fldCharType="begin"/>
    </w:r>
    <w:r w:rsidR="00AD53B3">
      <w:instrText xml:space="preserve"> PAGE   \* MERGEFORMAT </w:instrText>
    </w:r>
    <w:r>
      <w:fldChar w:fldCharType="separate"/>
    </w:r>
    <w:r w:rsidR="00E95498">
      <w:rPr>
        <w:noProof/>
      </w:rPr>
      <w:t>4</w:t>
    </w:r>
    <w:r>
      <w:fldChar w:fldCharType="end"/>
    </w:r>
  </w:p>
  <w:p w:rsidR="00D916FF" w:rsidRDefault="001911FF" w:rsidP="00A3198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FF" w:rsidRDefault="001911FF" w:rsidP="00B97F1F">
      <w:pPr>
        <w:spacing w:after="0" w:line="240" w:lineRule="auto"/>
      </w:pPr>
      <w:r>
        <w:separator/>
      </w:r>
    </w:p>
  </w:footnote>
  <w:footnote w:type="continuationSeparator" w:id="0">
    <w:p w:rsidR="001911FF" w:rsidRDefault="001911FF" w:rsidP="00B97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4F48"/>
    <w:multiLevelType w:val="hybridMultilevel"/>
    <w:tmpl w:val="0A2471FC"/>
    <w:lvl w:ilvl="0" w:tplc="3B908314">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B3"/>
    <w:rsid w:val="0004326D"/>
    <w:rsid w:val="0009474C"/>
    <w:rsid w:val="001911FF"/>
    <w:rsid w:val="0020165D"/>
    <w:rsid w:val="0020297C"/>
    <w:rsid w:val="0021225C"/>
    <w:rsid w:val="00222E9D"/>
    <w:rsid w:val="00271E97"/>
    <w:rsid w:val="00302C6F"/>
    <w:rsid w:val="003543A7"/>
    <w:rsid w:val="00374EDA"/>
    <w:rsid w:val="00484960"/>
    <w:rsid w:val="004D7CAB"/>
    <w:rsid w:val="00571C60"/>
    <w:rsid w:val="005A4EA2"/>
    <w:rsid w:val="00656506"/>
    <w:rsid w:val="00743D15"/>
    <w:rsid w:val="00777EE6"/>
    <w:rsid w:val="00787386"/>
    <w:rsid w:val="007F2FA9"/>
    <w:rsid w:val="008124B8"/>
    <w:rsid w:val="00924B53"/>
    <w:rsid w:val="0094362F"/>
    <w:rsid w:val="0099170A"/>
    <w:rsid w:val="00A13FEF"/>
    <w:rsid w:val="00A1536C"/>
    <w:rsid w:val="00A153CF"/>
    <w:rsid w:val="00A803D1"/>
    <w:rsid w:val="00AD53B3"/>
    <w:rsid w:val="00B97F1F"/>
    <w:rsid w:val="00C138BE"/>
    <w:rsid w:val="00C80ECE"/>
    <w:rsid w:val="00D07F3B"/>
    <w:rsid w:val="00D3251F"/>
    <w:rsid w:val="00D63B3F"/>
    <w:rsid w:val="00D9328C"/>
    <w:rsid w:val="00D971A9"/>
    <w:rsid w:val="00DD5FC5"/>
    <w:rsid w:val="00E173CA"/>
    <w:rsid w:val="00E36A86"/>
    <w:rsid w:val="00E95498"/>
    <w:rsid w:val="00EA15C4"/>
    <w:rsid w:val="00ED3A21"/>
    <w:rsid w:val="00FC7F30"/>
    <w:rsid w:val="00FE5F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0C65"/>
  <w15:docId w15:val="{D8209621-8CC8-47C1-B0AE-C75CDB75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D53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3B3"/>
  </w:style>
  <w:style w:type="character" w:styleId="PageNumber">
    <w:name w:val="page number"/>
    <w:basedOn w:val="DefaultParagraphFont"/>
    <w:rsid w:val="00AD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2020-02-13T03:42:00Z</cp:lastPrinted>
  <dcterms:created xsi:type="dcterms:W3CDTF">2020-02-13T03:54:00Z</dcterms:created>
  <dcterms:modified xsi:type="dcterms:W3CDTF">2020-02-13T03:57:00Z</dcterms:modified>
</cp:coreProperties>
</file>